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EE" w:rsidRPr="008F6448" w:rsidRDefault="00A975EE" w:rsidP="00A975EE">
      <w:pPr>
        <w:ind w:firstLine="709"/>
        <w:jc w:val="both"/>
        <w:rPr>
          <w:rFonts w:ascii="Verdana" w:hAnsi="Verdana"/>
          <w:b/>
        </w:rPr>
      </w:pPr>
      <w:r w:rsidRPr="008F6448">
        <w:rPr>
          <w:rFonts w:ascii="Verdana" w:hAnsi="Verdana"/>
          <w:b/>
        </w:rPr>
        <w:t xml:space="preserve">Тема </w:t>
      </w:r>
      <w:r w:rsidR="00AE3B6C">
        <w:rPr>
          <w:rFonts w:ascii="Verdana" w:hAnsi="Verdana"/>
          <w:b/>
        </w:rPr>
        <w:t>2.10</w:t>
      </w:r>
      <w:r w:rsidRPr="008F6448">
        <w:rPr>
          <w:rFonts w:ascii="Verdana" w:hAnsi="Verdana"/>
          <w:b/>
        </w:rPr>
        <w:t xml:space="preserve"> Воздушный режим и воздушные свойства почв, тепловой     режим и тепловые свойства почв</w:t>
      </w:r>
    </w:p>
    <w:p w:rsidR="00AE3B6C" w:rsidRDefault="00AE3B6C" w:rsidP="00A975EE">
      <w:pPr>
        <w:jc w:val="both"/>
        <w:rPr>
          <w:rFonts w:ascii="Verdana" w:hAnsi="Verdana"/>
        </w:rPr>
      </w:pPr>
    </w:p>
    <w:p w:rsidR="00A975EE" w:rsidRPr="008F6448" w:rsidRDefault="00A975EE" w:rsidP="00A975EE">
      <w:pPr>
        <w:jc w:val="both"/>
        <w:rPr>
          <w:rFonts w:ascii="Verdana" w:hAnsi="Verdana"/>
        </w:rPr>
      </w:pPr>
      <w:r w:rsidRPr="008F6448">
        <w:rPr>
          <w:rFonts w:ascii="Verdana" w:hAnsi="Verdana"/>
        </w:rPr>
        <w:t xml:space="preserve">1 Почвенный воздух и его состав. </w:t>
      </w:r>
    </w:p>
    <w:p w:rsidR="00A975EE" w:rsidRPr="008F6448" w:rsidRDefault="00A975EE" w:rsidP="00A975EE">
      <w:pPr>
        <w:jc w:val="both"/>
        <w:rPr>
          <w:rFonts w:ascii="Verdana" w:hAnsi="Verdana"/>
        </w:rPr>
      </w:pPr>
      <w:r w:rsidRPr="008F6448">
        <w:rPr>
          <w:rFonts w:ascii="Verdana" w:hAnsi="Verdana"/>
        </w:rPr>
        <w:t xml:space="preserve">2 Воздушные свойства почвы. </w:t>
      </w:r>
    </w:p>
    <w:p w:rsidR="00A975EE" w:rsidRPr="008F6448" w:rsidRDefault="00A975EE" w:rsidP="00A975EE">
      <w:pPr>
        <w:jc w:val="both"/>
        <w:rPr>
          <w:rFonts w:ascii="Verdana" w:hAnsi="Verdana"/>
        </w:rPr>
      </w:pPr>
      <w:r w:rsidRPr="008F6448">
        <w:rPr>
          <w:rFonts w:ascii="Verdana" w:hAnsi="Verdana"/>
        </w:rPr>
        <w:t xml:space="preserve">3 Тепловые свойства почвы. </w:t>
      </w:r>
    </w:p>
    <w:p w:rsidR="00BA1D41" w:rsidRDefault="00A975EE" w:rsidP="00A975EE">
      <w:pPr>
        <w:rPr>
          <w:rFonts w:ascii="Verdana" w:hAnsi="Verdana"/>
        </w:rPr>
      </w:pPr>
      <w:r w:rsidRPr="008F6448">
        <w:rPr>
          <w:rFonts w:ascii="Verdana" w:hAnsi="Verdana"/>
        </w:rPr>
        <w:t>4 Особенности теплового режима лесных почв.</w:t>
      </w:r>
    </w:p>
    <w:p w:rsidR="00AE3B6C" w:rsidRPr="008F6448" w:rsidRDefault="00AE3B6C" w:rsidP="00A975EE">
      <w:pPr>
        <w:rPr>
          <w:rFonts w:ascii="Verdana" w:hAnsi="Verdana"/>
        </w:rPr>
      </w:pPr>
      <w:bookmarkStart w:id="0" w:name="_GoBack"/>
      <w:bookmarkEnd w:id="0"/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i/>
          <w:caps w:val="0"/>
          <w:sz w:val="24"/>
          <w:szCs w:val="24"/>
        </w:rPr>
        <w:t>Воздушный режим почвы – совокупность происходящих в ней процессов поступления, передвижения, изменения газового состава и физического состояния почвенного воздуха при его взаимодействии с атмосферой, твердой, жидкой и живой фазами почвы</w:t>
      </w:r>
      <w:r w:rsidRPr="008F6448">
        <w:rPr>
          <w:rFonts w:ascii="Verdana" w:hAnsi="Verdana"/>
          <w:caps w:val="0"/>
          <w:sz w:val="24"/>
          <w:szCs w:val="24"/>
        </w:rPr>
        <w:t xml:space="preserve">. Воздушный режим почв постоянно изменяется. В его изменениях прослеживаются </w:t>
      </w:r>
      <w:r w:rsidRPr="008F6448">
        <w:rPr>
          <w:rFonts w:ascii="Verdana" w:hAnsi="Verdana"/>
          <w:i/>
          <w:caps w:val="0"/>
          <w:sz w:val="24"/>
          <w:szCs w:val="24"/>
        </w:rPr>
        <w:t>суточная и годовая динамики</w:t>
      </w:r>
      <w:r w:rsidRPr="008F6448">
        <w:rPr>
          <w:rFonts w:ascii="Verdana" w:hAnsi="Verdana"/>
          <w:caps w:val="0"/>
          <w:sz w:val="24"/>
          <w:szCs w:val="24"/>
        </w:rPr>
        <w:t>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Суточная динамика </w:t>
      </w:r>
      <w:r w:rsidRPr="008F6448">
        <w:rPr>
          <w:rFonts w:ascii="Verdana" w:hAnsi="Verdana"/>
          <w:caps w:val="0"/>
          <w:sz w:val="24"/>
          <w:szCs w:val="24"/>
        </w:rPr>
        <w:t>обусловлена в основном изменениями атмосферного давления, температуры, освещенности и фотосинтеза, которые происходят в течение суток. Она охватывает лишь верхний (50 см) слой почвы. Благодаря ей состав почвенного воздуха может обновиться на 10-15%.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Годовая (сезонная) динамика</w:t>
      </w:r>
      <w:r w:rsidRPr="008F6448">
        <w:rPr>
          <w:rFonts w:ascii="Verdana" w:hAnsi="Verdana"/>
          <w:caps w:val="0"/>
          <w:sz w:val="24"/>
          <w:szCs w:val="24"/>
        </w:rPr>
        <w:t xml:space="preserve"> воздушного режима определяется изменениями атмосферного давления, температуры, количества осадков, интенсивности жизнедеятельности растений, почвенных животных микроорганизмов в течение года. Она соответствует биологическим ритмам и характеризуется увеличением концентрации СО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 xml:space="preserve"> и уменьшением содержания СО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 xml:space="preserve">2 </w:t>
      </w:r>
      <w:r w:rsidRPr="008F6448">
        <w:rPr>
          <w:rFonts w:ascii="Verdana" w:hAnsi="Verdana"/>
          <w:caps w:val="0"/>
          <w:sz w:val="24"/>
          <w:szCs w:val="24"/>
        </w:rPr>
        <w:t xml:space="preserve">во время интенсивного развития растений. </w:t>
      </w:r>
    </w:p>
    <w:p w:rsidR="001C4569" w:rsidRPr="008F6448" w:rsidRDefault="001C4569" w:rsidP="001C4569">
      <w:pPr>
        <w:pStyle w:val="a3"/>
        <w:spacing w:line="360" w:lineRule="auto"/>
        <w:ind w:firstLine="567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Почвенный воздух и его состав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w:r w:rsidRPr="008F6448">
        <w:rPr>
          <w:rFonts w:ascii="Verdana" w:hAnsi="Verdana"/>
          <w:caps w:val="0"/>
          <w:sz w:val="24"/>
          <w:szCs w:val="24"/>
        </w:rPr>
        <w:t>В результате процессов дыхания микроорганизмов и корневых систем растений, а также разложения органических остатков в почвенном воздухе содержится обычно  больше углекислого газа и мень</w:t>
      </w:r>
      <w:r w:rsidR="002465EB" w:rsidRPr="008F6448">
        <w:rPr>
          <w:rFonts w:ascii="Verdana" w:hAnsi="Verdana"/>
          <w:caps w:val="0"/>
          <w:sz w:val="24"/>
          <w:szCs w:val="24"/>
        </w:rPr>
        <w:t>ше кислорода, чем в атмосферном</w:t>
      </w:r>
      <w:r w:rsidRPr="008F6448">
        <w:rPr>
          <w:rFonts w:ascii="Verdana" w:hAnsi="Verdana"/>
          <w:caps w:val="0"/>
          <w:sz w:val="24"/>
          <w:szCs w:val="24"/>
        </w:rPr>
        <w:t>.</w:t>
      </w:r>
      <w:r w:rsidR="002465EB" w:rsidRPr="008F6448">
        <w:rPr>
          <w:rFonts w:ascii="Verdana" w:hAnsi="Verdana"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caps w:val="0"/>
          <w:sz w:val="24"/>
          <w:szCs w:val="24"/>
        </w:rPr>
        <w:t>В атмосфере с ее постоянным газовым составом содержится около 78% азота (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N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>)</w:t>
      </w:r>
      <w:r w:rsidR="006B2F97">
        <w:rPr>
          <w:rFonts w:ascii="Verdana" w:hAnsi="Verdana"/>
          <w:caps w:val="0"/>
          <w:sz w:val="24"/>
          <w:szCs w:val="24"/>
        </w:rPr>
        <w:t>,</w:t>
      </w:r>
      <w:r w:rsidRPr="008F6448">
        <w:rPr>
          <w:rFonts w:ascii="Verdana" w:hAnsi="Verdana"/>
          <w:caps w:val="0"/>
          <w:sz w:val="24"/>
          <w:szCs w:val="24"/>
        </w:rPr>
        <w:t xml:space="preserve"> 21% кислорода (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O</w:t>
      </w:r>
      <w:r w:rsidRPr="008F6448">
        <w:rPr>
          <w:rFonts w:ascii="Verdana" w:hAnsi="Verdana"/>
          <w:caps w:val="0"/>
          <w:sz w:val="24"/>
          <w:szCs w:val="24"/>
          <w:vertAlign w:val="subscript"/>
          <w:lang w:val="be-BY"/>
        </w:rPr>
        <w:t>2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>) 0,03% углекислого газа (СО</w:t>
      </w:r>
      <w:r w:rsidRPr="008F6448">
        <w:rPr>
          <w:rFonts w:ascii="Verdana" w:hAnsi="Verdana"/>
          <w:caps w:val="0"/>
          <w:sz w:val="24"/>
          <w:szCs w:val="24"/>
          <w:vertAlign w:val="subscript"/>
          <w:lang w:val="be-BY"/>
        </w:rPr>
        <w:t>2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>) и 0,9</w:t>
      </w:r>
      <w:r w:rsidR="006B2F97">
        <w:rPr>
          <w:rFonts w:ascii="Verdana" w:hAnsi="Verdana"/>
          <w:caps w:val="0"/>
          <w:sz w:val="24"/>
          <w:szCs w:val="24"/>
          <w:lang w:val="be-BY"/>
        </w:rPr>
        <w:t>7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 xml:space="preserve">% </w:t>
      </w:r>
      <w:r w:rsidR="006B2F97">
        <w:rPr>
          <w:rFonts w:ascii="Verdana" w:hAnsi="Verdana"/>
          <w:caps w:val="0"/>
          <w:sz w:val="24"/>
          <w:szCs w:val="24"/>
          <w:lang w:val="be-BY"/>
        </w:rPr>
        <w:t>благородные газы (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>аргона (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Ar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 xml:space="preserve">). </w:t>
      </w:r>
      <w:r w:rsidR="006B2F97">
        <w:rPr>
          <w:rFonts w:ascii="Verdana" w:hAnsi="Verdana"/>
          <w:caps w:val="0"/>
          <w:sz w:val="24"/>
          <w:szCs w:val="24"/>
          <w:lang w:val="be-BY"/>
        </w:rPr>
        <w:t>С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 xml:space="preserve">одержание </w:t>
      </w:r>
      <w:r w:rsidR="006B2F97">
        <w:rPr>
          <w:rFonts w:ascii="Verdana" w:hAnsi="Verdana"/>
          <w:caps w:val="0"/>
          <w:sz w:val="24"/>
          <w:szCs w:val="24"/>
          <w:lang w:val="be-BY"/>
        </w:rPr>
        <w:t xml:space="preserve">азота 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>в почвенном воздухе мало чем отличается от содержания в атмосфере. Кроме азота, в почвенном воздухе встречаются закись (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N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O</w:t>
      </w:r>
      <w:r w:rsidRPr="008F6448">
        <w:rPr>
          <w:rFonts w:ascii="Verdana" w:hAnsi="Verdana"/>
          <w:caps w:val="0"/>
          <w:sz w:val="24"/>
          <w:szCs w:val="24"/>
          <w:lang w:val="be-BY"/>
        </w:rPr>
        <w:t>) и оксид</w:t>
      </w:r>
      <w:r w:rsidRPr="008F6448">
        <w:rPr>
          <w:rFonts w:ascii="Verdana" w:hAnsi="Verdana"/>
          <w:caps w:val="0"/>
          <w:sz w:val="24"/>
          <w:szCs w:val="24"/>
        </w:rPr>
        <w:t xml:space="preserve"> (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NO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>) азота, образующиеся в процессе денитрификации.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 xml:space="preserve"> </w:t>
      </w:r>
      <w:r w:rsidRPr="008F6448">
        <w:rPr>
          <w:rFonts w:ascii="Verdana" w:hAnsi="Verdana"/>
          <w:caps w:val="0"/>
          <w:sz w:val="24"/>
          <w:szCs w:val="24"/>
        </w:rPr>
        <w:t xml:space="preserve">Азот, кислород и диоксид углерода, содержащиеся в свободном почвенном воздухе, </w:t>
      </w:r>
      <w:r w:rsidRPr="008F6448">
        <w:rPr>
          <w:rFonts w:ascii="Verdana" w:hAnsi="Verdana"/>
          <w:i/>
          <w:caps w:val="0"/>
          <w:sz w:val="24"/>
          <w:szCs w:val="24"/>
        </w:rPr>
        <w:t xml:space="preserve">называются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макрогазами</w:t>
      </w:r>
      <w:r w:rsidRPr="008F6448">
        <w:rPr>
          <w:rFonts w:ascii="Verdana" w:hAnsi="Verdana"/>
          <w:caps w:val="0"/>
          <w:sz w:val="24"/>
          <w:szCs w:val="24"/>
        </w:rPr>
        <w:t xml:space="preserve">. К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микрогазам</w:t>
      </w:r>
      <w:r w:rsidRPr="008F6448">
        <w:rPr>
          <w:rFonts w:ascii="Verdana" w:hAnsi="Verdana"/>
          <w:b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caps w:val="0"/>
          <w:sz w:val="24"/>
          <w:szCs w:val="24"/>
        </w:rPr>
        <w:t>относятся закись и оксид азота, оксид углерода, предельные и непредельные углеводороды, водород, сероводород, аммиак, терпены, спирты, эфиры, пары различных органических и неорганических кислот. Микрогазы образуются п</w:t>
      </w:r>
      <w:r w:rsidR="00E42C87">
        <w:rPr>
          <w:rFonts w:ascii="Verdana" w:hAnsi="Verdana"/>
          <w:caps w:val="0"/>
          <w:sz w:val="24"/>
          <w:szCs w:val="24"/>
        </w:rPr>
        <w:t xml:space="preserve">ри метаболизме микроорганизмов, </w:t>
      </w:r>
      <w:r w:rsidR="00684CD3">
        <w:rPr>
          <w:rFonts w:ascii="Verdana" w:hAnsi="Verdana"/>
          <w:caps w:val="0"/>
          <w:sz w:val="24"/>
          <w:szCs w:val="24"/>
        </w:rPr>
        <w:t>при</w:t>
      </w:r>
      <w:r w:rsidRPr="008F6448">
        <w:rPr>
          <w:rFonts w:ascii="Verdana" w:hAnsi="Verdana"/>
          <w:caps w:val="0"/>
          <w:sz w:val="24"/>
          <w:szCs w:val="24"/>
        </w:rPr>
        <w:t xml:space="preserve"> разложени</w:t>
      </w:r>
      <w:r w:rsidR="00E42C87">
        <w:rPr>
          <w:rFonts w:ascii="Verdana" w:hAnsi="Verdana"/>
          <w:caps w:val="0"/>
          <w:sz w:val="24"/>
          <w:szCs w:val="24"/>
        </w:rPr>
        <w:t>и</w:t>
      </w:r>
      <w:r w:rsidRPr="008F6448">
        <w:rPr>
          <w:rFonts w:ascii="Verdana" w:hAnsi="Verdana"/>
          <w:caps w:val="0"/>
          <w:sz w:val="24"/>
          <w:szCs w:val="24"/>
        </w:rPr>
        <w:t xml:space="preserve"> органического вещества, превраще</w:t>
      </w:r>
      <w:r w:rsidR="00E42C87">
        <w:rPr>
          <w:rFonts w:ascii="Verdana" w:hAnsi="Verdana"/>
          <w:caps w:val="0"/>
          <w:sz w:val="24"/>
          <w:szCs w:val="24"/>
        </w:rPr>
        <w:t>-</w:t>
      </w:r>
      <w:r w:rsidRPr="008F6448">
        <w:rPr>
          <w:rFonts w:ascii="Verdana" w:hAnsi="Verdana"/>
          <w:caps w:val="0"/>
          <w:sz w:val="24"/>
          <w:szCs w:val="24"/>
        </w:rPr>
        <w:t>ния в почве ми</w:t>
      </w:r>
      <w:r w:rsidR="00E42C87">
        <w:rPr>
          <w:rFonts w:ascii="Verdana" w:hAnsi="Verdana"/>
          <w:caps w:val="0"/>
          <w:sz w:val="24"/>
          <w:szCs w:val="24"/>
        </w:rPr>
        <w:t xml:space="preserve">неральных удобрений и </w:t>
      </w:r>
      <w:r w:rsidRPr="008F6448">
        <w:rPr>
          <w:rFonts w:ascii="Verdana" w:hAnsi="Verdana"/>
          <w:caps w:val="0"/>
          <w:sz w:val="24"/>
          <w:szCs w:val="24"/>
        </w:rPr>
        <w:t>средств защиты растений.</w:t>
      </w:r>
    </w:p>
    <w:p w:rsidR="001C4569" w:rsidRPr="008F6448" w:rsidRDefault="00684CD3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>
        <w:rPr>
          <w:rFonts w:ascii="Verdana" w:hAnsi="Verdana"/>
          <w:caps w:val="0"/>
          <w:sz w:val="24"/>
          <w:szCs w:val="24"/>
        </w:rPr>
        <w:t>С</w:t>
      </w:r>
      <w:r w:rsidR="001C4569" w:rsidRPr="008F6448">
        <w:rPr>
          <w:rFonts w:ascii="Verdana" w:hAnsi="Verdana"/>
          <w:caps w:val="0"/>
          <w:sz w:val="24"/>
          <w:szCs w:val="24"/>
        </w:rPr>
        <w:t>одержание СО</w:t>
      </w:r>
      <w:r w:rsidR="001C4569"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="001C4569" w:rsidRPr="008F6448">
        <w:rPr>
          <w:rFonts w:ascii="Verdana" w:hAnsi="Verdana"/>
          <w:caps w:val="0"/>
          <w:sz w:val="24"/>
          <w:szCs w:val="24"/>
        </w:rPr>
        <w:t xml:space="preserve"> в почвенном воздухе в десятки и даже сотни раз может быть выше, чем в атмосфере. </w:t>
      </w:r>
      <w:r>
        <w:rPr>
          <w:rFonts w:ascii="Verdana" w:hAnsi="Verdana"/>
          <w:caps w:val="0"/>
          <w:sz w:val="24"/>
          <w:szCs w:val="24"/>
        </w:rPr>
        <w:t>В</w:t>
      </w:r>
      <w:r w:rsidR="001C4569" w:rsidRPr="008F6448">
        <w:rPr>
          <w:rFonts w:ascii="Verdana" w:hAnsi="Verdana"/>
          <w:caps w:val="0"/>
          <w:sz w:val="24"/>
          <w:szCs w:val="24"/>
        </w:rPr>
        <w:t xml:space="preserve"> почвенном воздухе содержатся п</w:t>
      </w:r>
      <w:r w:rsidR="00242FDC" w:rsidRPr="008F6448">
        <w:rPr>
          <w:rFonts w:ascii="Verdana" w:hAnsi="Verdana"/>
          <w:caps w:val="0"/>
          <w:sz w:val="24"/>
          <w:szCs w:val="24"/>
        </w:rPr>
        <w:t>а</w:t>
      </w:r>
      <w:r w:rsidR="001C4569" w:rsidRPr="008F6448">
        <w:rPr>
          <w:rFonts w:ascii="Verdana" w:hAnsi="Verdana"/>
          <w:caps w:val="0"/>
          <w:sz w:val="24"/>
          <w:szCs w:val="24"/>
        </w:rPr>
        <w:t>ры воды, а в заболоченных почвах и такие газы, как аммиак, сероводород, метан и другие, образующиеся в результате развития анаэробного процесса разложения мертвого органического вещества.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lastRenderedPageBreak/>
        <w:t>Наиболее существенным компонентом почвенного воздуха является СО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 xml:space="preserve">. Содержание углекислого газа в почвенном воздухе подвержено значительным колебаниям: заметно больше его обнаруживается весной и летом и меньше – осенью и зимой. Чем богаче почвы органическим веществом, тем </w:t>
      </w:r>
      <w:r w:rsidR="00684CD3">
        <w:rPr>
          <w:rFonts w:ascii="Verdana" w:hAnsi="Verdana"/>
          <w:caps w:val="0"/>
          <w:sz w:val="24"/>
          <w:szCs w:val="24"/>
        </w:rPr>
        <w:t>сильнее</w:t>
      </w:r>
      <w:r w:rsidRPr="008F6448">
        <w:rPr>
          <w:rFonts w:ascii="Verdana" w:hAnsi="Verdana"/>
          <w:caps w:val="0"/>
          <w:sz w:val="24"/>
          <w:szCs w:val="24"/>
        </w:rPr>
        <w:t xml:space="preserve"> идет выделение углекислого газа. Количество выделяемого почвой СО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 xml:space="preserve"> в течение суток достигает 400-600 кг/га.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Концентрация углекислого газа в условиях нормального увлажнения и нормальной аэрации почвы обычно лишь немногим превышает 1%, что  не может считаться вредным для жизнедеятельности растений. И только при заболачивании тяжелых по гранулометрическому составу почв она может подниматься до 6% и более, а содержание кислорода снижаться до 15% и ниже,  при этом  создаются уже неблагоприятные для жизни растений условия. В силу этого в условиях заметного заболачивания состав почвенного воздуха может быть одной из причин снижения продуктивности культурных растений и лесных насаждений. </w:t>
      </w:r>
    </w:p>
    <w:p w:rsidR="001C4569" w:rsidRPr="008F6448" w:rsidRDefault="001C4569" w:rsidP="001C4569">
      <w:pPr>
        <w:pStyle w:val="a3"/>
        <w:spacing w:line="360" w:lineRule="auto"/>
        <w:ind w:firstLine="567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Аэрация и  воздушные свойства почв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Выделение из почвы в приземный слой атмосферы углекислого газа называется </w:t>
      </w:r>
      <w:r w:rsidRPr="008F6448">
        <w:rPr>
          <w:rFonts w:ascii="Verdana" w:hAnsi="Verdana"/>
          <w:i/>
          <w:caps w:val="0"/>
          <w:sz w:val="24"/>
          <w:szCs w:val="24"/>
        </w:rPr>
        <w:t>дыханием почвы</w:t>
      </w:r>
      <w:r w:rsidRPr="008F6448">
        <w:rPr>
          <w:rFonts w:ascii="Verdana" w:hAnsi="Verdana"/>
          <w:caps w:val="0"/>
          <w:sz w:val="24"/>
          <w:szCs w:val="24"/>
        </w:rPr>
        <w:t>. Оно характеризуется скоростью выделения СО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 xml:space="preserve"> за единицу времени с единицы поверхности и колеблется от 0,01 до 1,5 г /(м</w:t>
      </w:r>
      <w:r w:rsidRPr="008F6448">
        <w:rPr>
          <w:rFonts w:ascii="Verdana" w:hAnsi="Verdana"/>
          <w:caps w:val="0"/>
          <w:sz w:val="24"/>
          <w:szCs w:val="24"/>
          <w:vertAlign w:val="superscript"/>
        </w:rPr>
        <w:t>2 .</w:t>
      </w:r>
      <w:r w:rsidRPr="008F6448">
        <w:rPr>
          <w:rFonts w:ascii="Verdana" w:hAnsi="Verdana"/>
          <w:caps w:val="0"/>
          <w:sz w:val="24"/>
          <w:szCs w:val="24"/>
        </w:rPr>
        <w:t xml:space="preserve"> ч). Для того, чтобы это дыхание было непрерывным, количество кислорода в почвенном воздухе должно постоянно пополняться из приземных слоев атмосферы. Это происходит в результате обмена почвенного воздуха на атмосферный. Такой процесс называется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газообменом или аэрацией</w:t>
      </w:r>
      <w:r w:rsidRPr="008F6448">
        <w:rPr>
          <w:rFonts w:ascii="Verdana" w:hAnsi="Verdana"/>
          <w:caps w:val="0"/>
          <w:sz w:val="24"/>
          <w:szCs w:val="24"/>
        </w:rPr>
        <w:t xml:space="preserve"> почв</w:t>
      </w:r>
      <w:r w:rsidRPr="008F6448">
        <w:rPr>
          <w:rFonts w:ascii="Verdana" w:hAnsi="Verdana"/>
          <w:i/>
          <w:caps w:val="0"/>
          <w:sz w:val="24"/>
          <w:szCs w:val="24"/>
        </w:rPr>
        <w:t>. Основой аэрации является диффузия, под которой понимается перемещение газов в почвенном воздухе или атмосфере от участков с высоким давлением к участкам с более низким давлением</w:t>
      </w:r>
      <w:r w:rsidRPr="008F6448">
        <w:rPr>
          <w:rFonts w:ascii="Verdana" w:hAnsi="Verdana"/>
          <w:caps w:val="0"/>
          <w:sz w:val="24"/>
          <w:szCs w:val="24"/>
        </w:rPr>
        <w:t>. При хорошем контакте почвенного и атмосферного воздуха диффузия газов происходит непрерывно</w:t>
      </w:r>
      <w:r w:rsidR="00684CD3">
        <w:rPr>
          <w:rFonts w:ascii="Verdana" w:hAnsi="Verdana"/>
          <w:caps w:val="0"/>
          <w:sz w:val="24"/>
          <w:szCs w:val="24"/>
        </w:rPr>
        <w:t>.</w:t>
      </w:r>
      <w:r w:rsidRPr="008F6448">
        <w:rPr>
          <w:rFonts w:ascii="Verdana" w:hAnsi="Verdana"/>
          <w:caps w:val="0"/>
          <w:sz w:val="24"/>
          <w:szCs w:val="24"/>
        </w:rPr>
        <w:t xml:space="preserve"> Однако диффузия газов внутри почвы протекает медленнее, чем в атмосферном воздухе. Ускоряет диффузию почвенных газов поступление влаги в почву, которая, являясь антагонистом воздуха, вытесняет его в приземные слои атмосферы. Свободный почвенный воздух может вытесняться и засасываться в почвенные поры при изменениях температуры почвы и атмосферного давления, однако, значение данных факторов в аэрации невысокое. Еще меньше в аэрации роль ветра.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Нормальный газообмен между почвенным воздухом и атмосферой осуществляется, если объем пор аэрации не ниже 20%. Интенсивность аэрации во многом определяется воздушными свойствами почвы. Наиболее важными воздушными свойствами почвы являются </w:t>
      </w:r>
      <w:r w:rsidRPr="008F6448">
        <w:rPr>
          <w:rFonts w:ascii="Verdana" w:hAnsi="Verdana"/>
          <w:i/>
          <w:caps w:val="0"/>
          <w:sz w:val="24"/>
          <w:szCs w:val="24"/>
        </w:rPr>
        <w:t>воздухопроницемость и воздухоемкость</w:t>
      </w:r>
      <w:r w:rsidRPr="008F6448">
        <w:rPr>
          <w:rFonts w:ascii="Verdana" w:hAnsi="Verdana"/>
          <w:caps w:val="0"/>
          <w:sz w:val="24"/>
          <w:szCs w:val="24"/>
        </w:rPr>
        <w:t>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Воздухопроницаемость</w:t>
      </w:r>
      <w:r w:rsidRPr="008F6448">
        <w:rPr>
          <w:rFonts w:ascii="Verdana" w:hAnsi="Verdana"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i/>
          <w:caps w:val="0"/>
          <w:sz w:val="24"/>
          <w:szCs w:val="24"/>
        </w:rPr>
        <w:t xml:space="preserve">-  способность почвы пропускать через себя воздух. </w:t>
      </w:r>
      <w:r w:rsidRPr="008F6448">
        <w:rPr>
          <w:rFonts w:ascii="Verdana" w:hAnsi="Verdana"/>
          <w:caps w:val="0"/>
          <w:sz w:val="24"/>
          <w:szCs w:val="24"/>
        </w:rPr>
        <w:t>Воздух проходит через почву по порам, свободным от воды. Воздухопроницаемость зависит от гранулометрического состава почвы, ее структурного состояния и сложения, а в конечном итоге от размера пор аэрации. Чем они крупнее и чем их больше, тем выше проницаемость почвы для воздуха</w:t>
      </w:r>
      <w:r w:rsidRPr="008F6448">
        <w:rPr>
          <w:rFonts w:ascii="Verdana" w:hAnsi="Verdana"/>
          <w:i/>
          <w:caps w:val="0"/>
          <w:sz w:val="24"/>
          <w:szCs w:val="24"/>
        </w:rPr>
        <w:t>. Воздухопроницаемость почв измеряется объемом воздуха (мм</w:t>
      </w:r>
      <w:r w:rsidRPr="008F6448">
        <w:rPr>
          <w:rFonts w:ascii="Verdana" w:hAnsi="Verdana"/>
          <w:i/>
          <w:caps w:val="0"/>
          <w:sz w:val="24"/>
          <w:szCs w:val="24"/>
          <w:vertAlign w:val="superscript"/>
        </w:rPr>
        <w:t>3</w:t>
      </w:r>
      <w:r w:rsidRPr="008F6448">
        <w:rPr>
          <w:rFonts w:ascii="Verdana" w:hAnsi="Verdana"/>
          <w:i/>
          <w:caps w:val="0"/>
          <w:sz w:val="24"/>
          <w:szCs w:val="24"/>
        </w:rPr>
        <w:t>), который проходит за единицу времени при определенном давлении через 1 см</w:t>
      </w:r>
      <w:r w:rsidRPr="008F6448">
        <w:rPr>
          <w:rFonts w:ascii="Verdana" w:hAnsi="Verdana"/>
          <w:i/>
          <w:caps w:val="0"/>
          <w:sz w:val="24"/>
          <w:szCs w:val="24"/>
          <w:vertAlign w:val="superscript"/>
        </w:rPr>
        <w:t>2</w:t>
      </w:r>
      <w:r w:rsidRPr="008F6448">
        <w:rPr>
          <w:rFonts w:ascii="Verdana" w:hAnsi="Verdana"/>
          <w:i/>
          <w:caps w:val="0"/>
          <w:sz w:val="24"/>
          <w:szCs w:val="24"/>
        </w:rPr>
        <w:t xml:space="preserve"> почвы толщиной 1 см.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lastRenderedPageBreak/>
        <w:t>Воздухоемкость</w:t>
      </w:r>
      <w:r w:rsidRPr="008F6448">
        <w:rPr>
          <w:rFonts w:ascii="Verdana" w:hAnsi="Verdana"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i/>
          <w:caps w:val="0"/>
          <w:sz w:val="24"/>
          <w:szCs w:val="24"/>
        </w:rPr>
        <w:t xml:space="preserve">- количество воздуха, которое почва может удерживать в своих порах. </w:t>
      </w:r>
      <w:r w:rsidRPr="008F6448">
        <w:rPr>
          <w:rFonts w:ascii="Verdana" w:hAnsi="Verdana"/>
          <w:caps w:val="0"/>
          <w:sz w:val="24"/>
          <w:szCs w:val="24"/>
        </w:rPr>
        <w:t xml:space="preserve">Как и пористость, воздухоемкость выражается в процентах от объема почвы. Она зависит от размера почвенных пор. Максимальное значение воздухоемкости </w:t>
      </w:r>
      <w:r w:rsidR="00E42C87">
        <w:rPr>
          <w:rFonts w:ascii="Verdana" w:hAnsi="Verdana"/>
          <w:caps w:val="0"/>
          <w:sz w:val="24"/>
          <w:szCs w:val="24"/>
        </w:rPr>
        <w:t>- у</w:t>
      </w:r>
      <w:r w:rsidRPr="008F6448">
        <w:rPr>
          <w:rFonts w:ascii="Verdana" w:hAnsi="Verdana"/>
          <w:caps w:val="0"/>
          <w:sz w:val="24"/>
          <w:szCs w:val="24"/>
        </w:rPr>
        <w:t xml:space="preserve"> сухих почв; по мере увлажнения почвы объем почвенного воздуха уменьшается.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У почв, находящихся в воздушно-сухом состоянии, величина воздухоемкости находится как разность между общей пористостью и объемом гигроскопической влаги. Воздухоемкость почвы, влажность которой соответствует наи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меньшей влагоемкости, равна объему некапиллярных пор. В минеральных почвах оптимальные условия для аэрации создаются при содержании воздуха на уровне 20-25%, в торфяно-болотных – на уровне 30-40% от общего объема почвы.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Обмен почвенного воздуха на атмосферный можно повысить путем вспашки, обработки почвы рыхлящими орудиями. Особенно для обогащения почвы кислородом полезна ранняя зябь. Больше следует проявлять заботы о рыхлении тяжелых, плохо оструктуренных почв, чаще проводить междурядные обработки пропашных культур с учетом степени увлажнения почв.</w:t>
      </w:r>
    </w:p>
    <w:p w:rsidR="002465EB" w:rsidRPr="008F6448" w:rsidRDefault="002465EB" w:rsidP="002465EB">
      <w:pPr>
        <w:pStyle w:val="a3"/>
        <w:spacing w:line="360" w:lineRule="auto"/>
        <w:ind w:firstLine="567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Формы почвенного воздуха</w:t>
      </w:r>
    </w:p>
    <w:p w:rsidR="002465EB" w:rsidRPr="008F6448" w:rsidRDefault="002465EB" w:rsidP="002465EB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Воздух может находиться в почве в четырех состояниях (формах): свободном, свободном защемленном, адсорбированном и растворенном.</w:t>
      </w:r>
    </w:p>
    <w:p w:rsidR="002465EB" w:rsidRPr="008F6448" w:rsidRDefault="002465EB" w:rsidP="002465EB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Свободный почвенный воздух - </w:t>
      </w:r>
      <w:r w:rsidRPr="008F6448">
        <w:rPr>
          <w:rFonts w:ascii="Verdana" w:hAnsi="Verdana"/>
          <w:i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caps w:val="0"/>
          <w:sz w:val="24"/>
          <w:szCs w:val="24"/>
        </w:rPr>
        <w:t xml:space="preserve">это воздух, который свободно перемещается по почвенным порам и обменивается с атмосферой. Именно за счет него происходит аэрация почвы- обмен почвенного воздуха на атмосферный. После стекания гравитационной воды она обычно занимает крупные некапиллярные поры, но может также находиться и в капиллярных, если в них отсутствует влага. </w:t>
      </w:r>
    </w:p>
    <w:p w:rsidR="002465EB" w:rsidRPr="008F6448" w:rsidRDefault="002465EB" w:rsidP="002465EB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Свободно защемленный почвенный воздух</w:t>
      </w:r>
      <w:r w:rsidRPr="008F6448">
        <w:rPr>
          <w:rFonts w:ascii="Verdana" w:hAnsi="Verdana"/>
          <w:caps w:val="0"/>
          <w:sz w:val="24"/>
          <w:szCs w:val="24"/>
        </w:rPr>
        <w:t xml:space="preserve">. При увлажнении почвы часть свободного воздуха может быть изолирована с помощью водяных пробок. Такой воздух называется </w:t>
      </w:r>
      <w:r w:rsidRPr="008F6448">
        <w:rPr>
          <w:rFonts w:ascii="Verdana" w:hAnsi="Verdana"/>
          <w:i/>
          <w:caps w:val="0"/>
          <w:sz w:val="24"/>
          <w:szCs w:val="24"/>
        </w:rPr>
        <w:t>защемленным</w:t>
      </w:r>
      <w:r w:rsidRPr="008F6448">
        <w:rPr>
          <w:rFonts w:ascii="Verdana" w:hAnsi="Verdana"/>
          <w:caps w:val="0"/>
          <w:sz w:val="24"/>
          <w:szCs w:val="24"/>
        </w:rPr>
        <w:t>.  Его объем зависит от гранулометрического состава почвы и объема пор, занятых водой при влажности, соответствующей ее полной влагоемкости:</w:t>
      </w:r>
    </w:p>
    <w:p w:rsidR="002465EB" w:rsidRPr="008F6448" w:rsidRDefault="002465EB" w:rsidP="002465EB">
      <w:pPr>
        <w:pStyle w:val="a3"/>
        <w:ind w:firstLine="567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Рзв = Робщ – 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d</w:t>
      </w:r>
      <w:r w:rsidRPr="008F6448">
        <w:rPr>
          <w:rFonts w:ascii="Verdana" w:hAnsi="Verdana"/>
          <w:caps w:val="0"/>
          <w:sz w:val="24"/>
          <w:szCs w:val="24"/>
          <w:vertAlign w:val="subscript"/>
          <w:lang w:val="en-US"/>
        </w:rPr>
        <w:t>v</w:t>
      </w:r>
      <w:r w:rsidRPr="008F6448">
        <w:rPr>
          <w:rFonts w:ascii="Verdana" w:hAnsi="Verdana"/>
          <w:caps w:val="0"/>
          <w:sz w:val="24"/>
          <w:szCs w:val="24"/>
        </w:rPr>
        <w:t xml:space="preserve"> × ПВ</w:t>
      </w:r>
    </w:p>
    <w:p w:rsidR="002465EB" w:rsidRPr="008F6448" w:rsidRDefault="002465EB" w:rsidP="002465EB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где Рзв – объем пор, занятых защемленным воздухом, %; Робщ – общая пористость, %; </w:t>
      </w:r>
      <w:r w:rsidRPr="008F6448">
        <w:rPr>
          <w:rFonts w:ascii="Verdana" w:hAnsi="Verdana"/>
          <w:caps w:val="0"/>
          <w:spacing w:val="-4"/>
          <w:sz w:val="24"/>
          <w:szCs w:val="24"/>
          <w:lang w:val="en-US"/>
        </w:rPr>
        <w:t>d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bscript"/>
          <w:lang w:val="en-US"/>
        </w:rPr>
        <w:t>v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bscript"/>
        </w:rPr>
        <w:t xml:space="preserve"> 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 - плотность сложения почвы, г/см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perscript"/>
        </w:rPr>
        <w:t>3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; ПВ – полная влагоемость, %.</w:t>
      </w:r>
    </w:p>
    <w:p w:rsidR="002465EB" w:rsidRPr="008F6448" w:rsidRDefault="00E42C87" w:rsidP="002465EB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>
        <w:rPr>
          <w:rFonts w:ascii="Verdana" w:hAnsi="Verdana"/>
          <w:caps w:val="0"/>
          <w:sz w:val="24"/>
          <w:szCs w:val="24"/>
        </w:rPr>
        <w:t>О</w:t>
      </w:r>
      <w:r w:rsidR="002465EB" w:rsidRPr="008F6448">
        <w:rPr>
          <w:rFonts w:ascii="Verdana" w:hAnsi="Verdana"/>
          <w:caps w:val="0"/>
          <w:sz w:val="24"/>
          <w:szCs w:val="24"/>
        </w:rPr>
        <w:t>бъем защемленного воздуха колеблется от 5 до 8%, достигая своего максимума (12%) в глинистых почвах с плотной упаковкой. Вследствие изолированности эта форма воздуха почти не участвует  в аэрации почвы. При колебании температуры почвы, ее влажности и атмосферного давления изменяется давление защемленного воздуха на стенки пор, что может способствовать разрушению почвенной структуры.</w:t>
      </w:r>
    </w:p>
    <w:p w:rsidR="002465EB" w:rsidRPr="008F6448" w:rsidRDefault="002465EB" w:rsidP="002465EB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Адсорбированный почвенный воздух</w:t>
      </w:r>
      <w:r w:rsidRPr="008F6448">
        <w:rPr>
          <w:rFonts w:ascii="Verdana" w:hAnsi="Verdana"/>
          <w:i/>
          <w:caps w:val="0"/>
          <w:sz w:val="24"/>
          <w:szCs w:val="24"/>
        </w:rPr>
        <w:t xml:space="preserve">. </w:t>
      </w:r>
      <w:r w:rsidRPr="008F6448">
        <w:rPr>
          <w:rFonts w:ascii="Verdana" w:hAnsi="Verdana"/>
          <w:caps w:val="0"/>
          <w:sz w:val="24"/>
          <w:szCs w:val="24"/>
        </w:rPr>
        <w:t>Эта форма воздуха представлена газами, адсорбированными на поверхности почвенных частиц. Его количество зависит от гранулометрического состава почвы и содержания в ней органического вещества. Чем меньше размер почвенных частиц и в почве больше гумуса, тем больше адсорбированного воздуха может находиться в ней.</w:t>
      </w:r>
    </w:p>
    <w:p w:rsidR="002465EB" w:rsidRPr="008F6448" w:rsidRDefault="002465EB" w:rsidP="002465EB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pacing w:val="-4"/>
          <w:sz w:val="24"/>
          <w:szCs w:val="24"/>
        </w:rPr>
        <w:lastRenderedPageBreak/>
        <w:t xml:space="preserve">Растворенный почвенный воздух. 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Это газы, которые растворены в почвенной влаге. Они почти не участвуют в газообмене с атмосферой, так как их диффузия в водной среде происходит очень медленно. Тем не менее, растворенный почвенный воздух играет важную роль как в обеспечении многих физико-химических процессов, происходящих в самой почве, так и в обеспечении физиологических потребностей растений, микроорганизмов и почвенных животных.</w:t>
      </w:r>
    </w:p>
    <w:p w:rsidR="001C4569" w:rsidRPr="008F6448" w:rsidRDefault="001C4569" w:rsidP="001C4569">
      <w:pPr>
        <w:pStyle w:val="a3"/>
        <w:spacing w:line="360" w:lineRule="auto"/>
        <w:ind w:firstLine="567"/>
        <w:rPr>
          <w:rFonts w:ascii="Verdana" w:hAnsi="Verdana"/>
          <w:b/>
          <w:sz w:val="24"/>
          <w:szCs w:val="24"/>
        </w:rPr>
      </w:pPr>
      <w:r w:rsidRPr="008F6448">
        <w:rPr>
          <w:rFonts w:ascii="Verdana" w:hAnsi="Verdana"/>
          <w:b/>
          <w:sz w:val="24"/>
          <w:szCs w:val="24"/>
        </w:rPr>
        <w:t>тепловые свойства и режим почв</w:t>
      </w:r>
    </w:p>
    <w:p w:rsidR="00242FDC" w:rsidRPr="008F6448" w:rsidRDefault="00242FDC" w:rsidP="00242FDC">
      <w:pPr>
        <w:ind w:firstLine="709"/>
        <w:jc w:val="both"/>
        <w:rPr>
          <w:rFonts w:ascii="Verdana" w:hAnsi="Verdana"/>
          <w:b/>
        </w:rPr>
      </w:pPr>
      <w:r w:rsidRPr="008F6448">
        <w:rPr>
          <w:rFonts w:ascii="Verdana" w:hAnsi="Verdana"/>
          <w:b/>
        </w:rPr>
        <w:t xml:space="preserve">Тепловые свойства почвы. Источники тепла в почве. Теплопоглотительная способность почвы, теплоемкость, теплопроводность. Влияние гранулометрического состава, содержание органического вещества, структуры, влажности на тепловой режим почв. Типы теплового режима почв: мерзлотный, длительно сезоннопромерзающий, непромерзающий. Особенности теплового режима лесных почв. Роль лесной подстилки, растительного покрова, состава и полноты древостоев на формирование теплового режима.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Тепловой режим почв – один из важнейших показателей, во многом определяющих направление и интенсивность почвообразовательных процессов. От его особенностей зависят длительность вегетационного периода растений, видовой состав и продуктивность растительного покрова, водный и воздушный режимы почвы, численность обитающих в ней микроорганизмов, скорость разложения органических остатков  т.д.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pacing w:val="-4"/>
          <w:sz w:val="24"/>
          <w:szCs w:val="24"/>
        </w:rPr>
        <w:t>Тепловой режим непосредственно влияет на рост растений, на происходящие в почве биологические, химические, биохимические и физические процессы.</w:t>
      </w:r>
    </w:p>
    <w:p w:rsidR="001C4569" w:rsidRPr="008F6448" w:rsidRDefault="001C4569" w:rsidP="001C4569">
      <w:pPr>
        <w:pStyle w:val="a3"/>
        <w:spacing w:line="360" w:lineRule="auto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Источники тепла в почве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Источниками тепла в почве являются:</w:t>
      </w:r>
    </w:p>
    <w:p w:rsidR="001C4569" w:rsidRPr="008F6448" w:rsidRDefault="001C4569" w:rsidP="001C4569">
      <w:pPr>
        <w:pStyle w:val="a3"/>
        <w:ind w:left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1) лучистая энергия солнца (солнечная радиация); </w:t>
      </w:r>
    </w:p>
    <w:p w:rsidR="001C4569" w:rsidRPr="008F6448" w:rsidRDefault="001C4569" w:rsidP="001C4569">
      <w:pPr>
        <w:pStyle w:val="a3"/>
        <w:ind w:left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2) радиация атмосферы; </w:t>
      </w:r>
    </w:p>
    <w:p w:rsidR="001C4569" w:rsidRPr="008F6448" w:rsidRDefault="001C4569" w:rsidP="001C4569">
      <w:pPr>
        <w:pStyle w:val="a3"/>
        <w:ind w:left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3) внутренняя теплота земного шара; </w:t>
      </w:r>
    </w:p>
    <w:p w:rsidR="001C4569" w:rsidRPr="008F6448" w:rsidRDefault="001C4569" w:rsidP="001C4569">
      <w:pPr>
        <w:pStyle w:val="a3"/>
        <w:ind w:left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4) энергия биохимических процессов разложения органических остатков; </w:t>
      </w:r>
    </w:p>
    <w:p w:rsidR="001C4569" w:rsidRPr="008F6448" w:rsidRDefault="001C4569" w:rsidP="001C4569">
      <w:pPr>
        <w:pStyle w:val="a3"/>
        <w:ind w:firstLine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5) радиоактивный распад – самопроизвольное превращение неустойчивых атомных ядер в ядра других элементов, сопровождающихся испусканием ядерных излучений (</w:t>
      </w:r>
      <w:r w:rsidRPr="008F6448">
        <w:rPr>
          <w:rFonts w:ascii="Verdana" w:hAnsi="Verdana"/>
          <w:i/>
          <w:caps w:val="0"/>
          <w:sz w:val="24"/>
          <w:szCs w:val="24"/>
        </w:rPr>
        <w:t>α, β</w:t>
      </w:r>
      <w:r w:rsidRPr="008F6448">
        <w:rPr>
          <w:rFonts w:ascii="Verdana" w:hAnsi="Verdana"/>
          <w:caps w:val="0"/>
          <w:sz w:val="24"/>
          <w:szCs w:val="24"/>
        </w:rPr>
        <w:t xml:space="preserve">  - распад) протонов, а также делением ядер. </w:t>
      </w:r>
    </w:p>
    <w:p w:rsidR="001C4569" w:rsidRPr="008F6448" w:rsidRDefault="001C4569" w:rsidP="001C4569">
      <w:pPr>
        <w:pStyle w:val="a3"/>
        <w:ind w:firstLine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Вклад двух последних источников ничтожно мал и обычно не принимается во внимание в тепловых балансовых расчетах почвы.</w:t>
      </w:r>
    </w:p>
    <w:p w:rsidR="001C4569" w:rsidRPr="008F6448" w:rsidRDefault="001C4569" w:rsidP="001C4569">
      <w:pPr>
        <w:pStyle w:val="a3"/>
        <w:ind w:firstLine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Внутренняя теплота земного шара также незначительна (4,19 × 10</w:t>
      </w:r>
      <w:r w:rsidRPr="008F6448">
        <w:rPr>
          <w:rFonts w:ascii="Verdana" w:hAnsi="Verdana"/>
          <w:caps w:val="0"/>
          <w:sz w:val="24"/>
          <w:szCs w:val="24"/>
          <w:vertAlign w:val="superscript"/>
        </w:rPr>
        <w:t>-4</w:t>
      </w:r>
      <w:r w:rsidRPr="008F6448">
        <w:rPr>
          <w:rFonts w:ascii="Verdana" w:hAnsi="Verdana"/>
          <w:caps w:val="0"/>
          <w:sz w:val="24"/>
          <w:szCs w:val="24"/>
        </w:rPr>
        <w:t xml:space="preserve"> Дж /(см</w:t>
      </w:r>
      <w:r w:rsidRPr="008F6448">
        <w:rPr>
          <w:rFonts w:ascii="Verdana" w:hAnsi="Verdana"/>
          <w:caps w:val="0"/>
          <w:sz w:val="24"/>
          <w:szCs w:val="24"/>
          <w:vertAlign w:val="super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•</w:t>
      </w:r>
      <w:r w:rsidRPr="008F6448">
        <w:rPr>
          <w:rFonts w:ascii="Verdana" w:hAnsi="Verdana"/>
          <w:caps w:val="0"/>
          <w:sz w:val="24"/>
          <w:szCs w:val="24"/>
        </w:rPr>
        <w:t xml:space="preserve"> мин)). Вклад этого источника в тепловой поток велик лишь в районах активной вулканической деятельности. Атмосферная радиация приобретает существенное значение в балансе теплоты в районах с неустойчивой атмосферной деятельностью, в периоды вторжения теплых или холодных воздушных масс. Таким  образом, главным источником теплоты в почве является лучистая энергия солнца, т.е. энергия, которая возникает во время ядерных реакций при температуре около 10 млн. градусов. До 30% солнечной энергии рассеивается в атмосфере и </w:t>
      </w:r>
      <w:r w:rsidRPr="008F6448">
        <w:rPr>
          <w:rFonts w:ascii="Verdana" w:hAnsi="Verdana"/>
          <w:caps w:val="0"/>
          <w:sz w:val="24"/>
          <w:szCs w:val="24"/>
        </w:rPr>
        <w:lastRenderedPageBreak/>
        <w:t>отражается облаками и поверхностью земли, около 20% поглощается облаками в верхних слоях атмосферы и около 50% достигает суши или поверхности мирового океана и поглощается ими</w:t>
      </w:r>
      <w:r w:rsidRPr="008F6448">
        <w:rPr>
          <w:rFonts w:ascii="Verdana" w:hAnsi="Verdana"/>
          <w:i/>
          <w:caps w:val="0"/>
          <w:sz w:val="24"/>
          <w:szCs w:val="24"/>
        </w:rPr>
        <w:t>. Лучистая энергия солнца, поглощенная почвой, превращается в тепловую энергию, которая или передается в нижние горизонты, или отдается в атмосферу.</w:t>
      </w:r>
      <w:r w:rsidRPr="008F6448">
        <w:rPr>
          <w:rFonts w:ascii="Verdana" w:hAnsi="Verdana"/>
          <w:caps w:val="0"/>
          <w:sz w:val="24"/>
          <w:szCs w:val="24"/>
        </w:rPr>
        <w:t xml:space="preserve"> Почва отдает тепло в атмосферу в том случае, если имеет более высокую температуру, чем приземные слои воздуха, при этом почва охлаждается.</w:t>
      </w:r>
    </w:p>
    <w:p w:rsidR="001C4569" w:rsidRPr="008F6448" w:rsidRDefault="001C4569" w:rsidP="001C4569">
      <w:pPr>
        <w:pStyle w:val="a3"/>
        <w:ind w:firstLine="642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Количество энергии солнца, поступающее в почву, зависит от почвенно-климатической зоны, погодных условий, особенности рельефа и экспозиции склонов, наличия растительного покрова, окраски  почвы, ее физических и тепловых свойств.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Тепловые свойства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К тепловым свойствам почвы относят ее 1) теплопоглотительную способность,  2) теплоемкость, </w:t>
      </w:r>
      <w:r w:rsidR="00684CD3">
        <w:rPr>
          <w:rFonts w:ascii="Verdana" w:hAnsi="Verdana"/>
          <w:caps w:val="0"/>
          <w:sz w:val="24"/>
          <w:szCs w:val="24"/>
        </w:rPr>
        <w:t>3)</w:t>
      </w:r>
      <w:r w:rsidRPr="008F6448">
        <w:rPr>
          <w:rFonts w:ascii="Verdana" w:hAnsi="Verdana"/>
          <w:caps w:val="0"/>
          <w:sz w:val="24"/>
          <w:szCs w:val="24"/>
        </w:rPr>
        <w:t>теплопроводность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Теплопоглотительная (отражательная) способность – </w:t>
      </w:r>
      <w:r w:rsidRPr="008F6448">
        <w:rPr>
          <w:rFonts w:ascii="Verdana" w:hAnsi="Verdana"/>
          <w:i/>
          <w:caps w:val="0"/>
          <w:sz w:val="24"/>
          <w:szCs w:val="24"/>
        </w:rPr>
        <w:t>это способность почвы поглощать  лучистую энергию солнца</w:t>
      </w:r>
      <w:r w:rsidRPr="008F6448">
        <w:rPr>
          <w:rFonts w:ascii="Verdana" w:hAnsi="Verdana"/>
          <w:caps w:val="0"/>
          <w:sz w:val="24"/>
          <w:szCs w:val="24"/>
        </w:rPr>
        <w:t xml:space="preserve">. </w:t>
      </w:r>
      <w:r w:rsidRPr="008F6448">
        <w:rPr>
          <w:rFonts w:ascii="Verdana" w:hAnsi="Verdana"/>
          <w:i/>
          <w:caps w:val="0"/>
          <w:sz w:val="24"/>
          <w:szCs w:val="24"/>
        </w:rPr>
        <w:t>Величина отраженной коротковолновой солнечной радиации (</w:t>
      </w:r>
      <w:r w:rsidRPr="008F6448">
        <w:rPr>
          <w:rFonts w:ascii="Verdana" w:hAnsi="Verdana"/>
          <w:i/>
          <w:caps w:val="0"/>
          <w:sz w:val="24"/>
          <w:szCs w:val="24"/>
          <w:lang w:val="en-US"/>
        </w:rPr>
        <w:t>Q</w:t>
      </w:r>
      <w:r w:rsidRPr="008F6448">
        <w:rPr>
          <w:rFonts w:ascii="Verdana" w:hAnsi="Verdana"/>
          <w:i/>
          <w:caps w:val="0"/>
          <w:sz w:val="24"/>
          <w:szCs w:val="24"/>
          <w:vertAlign w:val="subscript"/>
        </w:rPr>
        <w:t>отр.</w:t>
      </w:r>
      <w:r w:rsidRPr="008F6448">
        <w:rPr>
          <w:rFonts w:ascii="Verdana" w:hAnsi="Verdana"/>
          <w:i/>
          <w:caps w:val="0"/>
          <w:sz w:val="24"/>
          <w:szCs w:val="24"/>
        </w:rPr>
        <w:t>), выраженная в процентах, от ее общего количества (</w:t>
      </w:r>
      <w:r w:rsidRPr="008F6448">
        <w:rPr>
          <w:rFonts w:ascii="Verdana" w:hAnsi="Verdana"/>
          <w:i/>
          <w:caps w:val="0"/>
          <w:sz w:val="24"/>
          <w:szCs w:val="24"/>
          <w:lang w:val="en-US"/>
        </w:rPr>
        <w:t>Q</w:t>
      </w:r>
      <w:r w:rsidRPr="008F6448">
        <w:rPr>
          <w:rFonts w:ascii="Verdana" w:hAnsi="Verdana"/>
          <w:i/>
          <w:caps w:val="0"/>
          <w:sz w:val="24"/>
          <w:szCs w:val="24"/>
          <w:vertAlign w:val="subscript"/>
          <w:lang w:val="be-BY"/>
        </w:rPr>
        <w:t>об</w:t>
      </w:r>
      <w:r w:rsidRPr="008F6448">
        <w:rPr>
          <w:rFonts w:ascii="Verdana" w:hAnsi="Verdana"/>
          <w:i/>
          <w:caps w:val="0"/>
          <w:sz w:val="24"/>
          <w:szCs w:val="24"/>
          <w:vertAlign w:val="subscript"/>
        </w:rPr>
        <w:t>щ</w:t>
      </w:r>
      <w:r w:rsidRPr="008F6448">
        <w:rPr>
          <w:rFonts w:ascii="Verdana" w:hAnsi="Verdana"/>
          <w:i/>
          <w:caps w:val="0"/>
          <w:sz w:val="24"/>
          <w:szCs w:val="24"/>
        </w:rPr>
        <w:t xml:space="preserve">), достигшего поверхности почвы, называется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Альбедо (А)</w:t>
      </w:r>
    </w:p>
    <w:p w:rsidR="001C4569" w:rsidRPr="008F6448" w:rsidRDefault="00242FDC" w:rsidP="001C4569">
      <w:pPr>
        <w:pStyle w:val="a3"/>
        <w:ind w:firstLine="567"/>
        <w:jc w:val="both"/>
        <w:rPr>
          <w:rFonts w:ascii="Verdana" w:hAnsi="Verdana"/>
          <w:b/>
          <w:caps w:val="0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caps w:val="0"/>
              <w:sz w:val="24"/>
              <w:szCs w:val="24"/>
            </w:rPr>
            <m:t>A</m:t>
          </m:r>
          <m:r>
            <m:rPr>
              <m:sty m:val="bi"/>
            </m:rPr>
            <w:rPr>
              <w:rFonts w:ascii="Cambria Math" w:hAnsi="Verdana"/>
              <w:caps w:val="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Verdana"/>
                  <w:b/>
                  <w:i/>
                  <w:caps w:val="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Verdana"/>
                      <w:b/>
                      <w:i/>
                      <w:caps w:val="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aps w:val="0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Verdana"/>
                      <w:caps w:val="0"/>
                      <w:sz w:val="24"/>
                      <w:szCs w:val="24"/>
                    </w:rPr>
                    <m:t>отр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Verdana"/>
                      <w:b/>
                      <w:i/>
                      <w:caps w:val="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aps w:val="0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Verdana"/>
                      <w:caps w:val="0"/>
                      <w:sz w:val="24"/>
                      <w:szCs w:val="24"/>
                    </w:rPr>
                    <m:t>общ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Verdana"/>
              <w:caps w:val="0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caps w:val="0"/>
              <w:sz w:val="24"/>
              <w:szCs w:val="24"/>
            </w:rPr>
            <m:t>100</m:t>
          </m:r>
          <m:r>
            <m:rPr>
              <m:sty m:val="bi"/>
            </m:rPr>
            <w:rPr>
              <w:rFonts w:ascii="Cambria Math" w:hAnsi="Verdana"/>
              <w:caps w:val="0"/>
              <w:sz w:val="24"/>
              <w:szCs w:val="24"/>
            </w:rPr>
            <m:t>, %</m:t>
          </m:r>
        </m:oMath>
      </m:oMathPara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где 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Q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 xml:space="preserve">общ </w:t>
      </w:r>
      <w:r w:rsidRPr="008F6448">
        <w:rPr>
          <w:rFonts w:ascii="Verdana" w:hAnsi="Verdana"/>
          <w:caps w:val="0"/>
          <w:sz w:val="24"/>
          <w:szCs w:val="24"/>
        </w:rPr>
        <w:t xml:space="preserve">и 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Q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>отр</w:t>
      </w:r>
      <w:r w:rsidRPr="008F6448">
        <w:rPr>
          <w:rFonts w:ascii="Verdana" w:hAnsi="Verdana"/>
          <w:caps w:val="0"/>
          <w:sz w:val="24"/>
          <w:szCs w:val="24"/>
        </w:rPr>
        <w:t xml:space="preserve">  выражаются в Дж/(см</w:t>
      </w:r>
      <w:r w:rsidRPr="008F6448">
        <w:rPr>
          <w:rFonts w:ascii="Verdana" w:hAnsi="Verdana"/>
          <w:caps w:val="0"/>
          <w:sz w:val="24"/>
          <w:szCs w:val="24"/>
          <w:vertAlign w:val="superscript"/>
        </w:rPr>
        <w:t>2</w:t>
      </w:r>
      <w:r w:rsidRPr="008F6448">
        <w:rPr>
          <w:rFonts w:ascii="Verdana" w:hAnsi="Verdana"/>
          <w:caps w:val="0"/>
          <w:sz w:val="24"/>
          <w:szCs w:val="24"/>
        </w:rPr>
        <w:t xml:space="preserve"> · мин)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i/>
          <w:caps w:val="0"/>
          <w:sz w:val="24"/>
          <w:szCs w:val="24"/>
        </w:rPr>
      </w:pPr>
      <w:r w:rsidRPr="008F6448">
        <w:rPr>
          <w:rFonts w:ascii="Verdana" w:hAnsi="Verdana"/>
          <w:i/>
          <w:caps w:val="0"/>
          <w:sz w:val="24"/>
          <w:szCs w:val="24"/>
        </w:rPr>
        <w:t>Дж- единица работы, энергии и количества теплоты ( в системе единиц СИ), равная работе, производимой постоянной силой в 1 ньютон при перемещении ее точки передвижения на 1м.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Значение Альбедо зависит от цвета почвы, ее удельной поверхности, влажности и особенности растительного покрова. Чем темнее почва, тем меньше ее Альбедо. В связи с этим почвы, содержащие много гумуса и отличающиеся более темным цветом, всегда нагреваются сильнее, чем их более светлые малогумусовые аналоги. Альбедо снижается также при увеличении влажности почвы и ее удельной поверхности.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Минимальная величина Альбедо отмечается на влажных и темноокрашен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ных почвах.  На покрытых растительностью почвах она увеличивается до 25% и наибольшая величина – на поверхности снегового покрова 70-90%</w:t>
      </w:r>
      <w:r w:rsidR="00E42C87">
        <w:rPr>
          <w:rFonts w:ascii="Verdana" w:hAnsi="Verdana"/>
          <w:caps w:val="0"/>
          <w:spacing w:val="-4"/>
          <w:sz w:val="24"/>
          <w:szCs w:val="24"/>
        </w:rPr>
        <w:t>.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 </w:t>
      </w:r>
      <w:r w:rsidRPr="008F6448">
        <w:rPr>
          <w:rFonts w:ascii="Verdana" w:hAnsi="Verdana"/>
          <w:b/>
          <w:caps w:val="0"/>
          <w:spacing w:val="-4"/>
          <w:sz w:val="24"/>
          <w:szCs w:val="24"/>
        </w:rPr>
        <w:t>(таблица 1).</w:t>
      </w:r>
    </w:p>
    <w:p w:rsidR="001C4569" w:rsidRPr="00D33D50" w:rsidRDefault="00D33D50" w:rsidP="001C4569">
      <w:pPr>
        <w:pStyle w:val="a3"/>
        <w:rPr>
          <w:rFonts w:ascii="Verdana" w:hAnsi="Verdana"/>
          <w:spacing w:val="-4"/>
          <w:sz w:val="24"/>
          <w:szCs w:val="24"/>
        </w:rPr>
      </w:pPr>
      <w:r w:rsidRPr="00D33D50">
        <w:rPr>
          <w:rFonts w:ascii="Verdana" w:hAnsi="Verdana"/>
          <w:caps w:val="0"/>
          <w:spacing w:val="-4"/>
          <w:sz w:val="24"/>
          <w:szCs w:val="24"/>
        </w:rPr>
        <w:t xml:space="preserve">Альбедо </w:t>
      </w:r>
      <w:r>
        <w:rPr>
          <w:rFonts w:ascii="Verdana" w:hAnsi="Verdana"/>
          <w:caps w:val="0"/>
          <w:spacing w:val="-4"/>
          <w:sz w:val="24"/>
          <w:szCs w:val="24"/>
        </w:rPr>
        <w:t>н</w:t>
      </w:r>
      <w:r w:rsidRPr="00D33D50">
        <w:rPr>
          <w:rFonts w:ascii="Verdana" w:hAnsi="Verdana"/>
          <w:caps w:val="0"/>
          <w:spacing w:val="-4"/>
          <w:sz w:val="24"/>
          <w:szCs w:val="24"/>
        </w:rPr>
        <w:t xml:space="preserve">екоторых </w:t>
      </w:r>
      <w:r>
        <w:rPr>
          <w:rFonts w:ascii="Verdana" w:hAnsi="Verdana"/>
          <w:caps w:val="0"/>
          <w:spacing w:val="-4"/>
          <w:sz w:val="24"/>
          <w:szCs w:val="24"/>
        </w:rPr>
        <w:t>п</w:t>
      </w:r>
      <w:r w:rsidRPr="00D33D50">
        <w:rPr>
          <w:rFonts w:ascii="Verdana" w:hAnsi="Verdana"/>
          <w:caps w:val="0"/>
          <w:spacing w:val="-4"/>
          <w:sz w:val="24"/>
          <w:szCs w:val="24"/>
        </w:rPr>
        <w:t xml:space="preserve">очв </w:t>
      </w:r>
      <w:r>
        <w:rPr>
          <w:rFonts w:ascii="Verdana" w:hAnsi="Verdana"/>
          <w:caps w:val="0"/>
          <w:spacing w:val="-4"/>
          <w:sz w:val="24"/>
          <w:szCs w:val="24"/>
        </w:rPr>
        <w:t>и</w:t>
      </w:r>
      <w:r w:rsidRPr="00D33D50">
        <w:rPr>
          <w:rFonts w:ascii="Verdana" w:hAnsi="Verdana"/>
          <w:caps w:val="0"/>
          <w:spacing w:val="-4"/>
          <w:sz w:val="24"/>
          <w:szCs w:val="24"/>
        </w:rPr>
        <w:t xml:space="preserve"> </w:t>
      </w:r>
      <w:r>
        <w:rPr>
          <w:rFonts w:ascii="Verdana" w:hAnsi="Verdana"/>
          <w:caps w:val="0"/>
          <w:spacing w:val="-4"/>
          <w:sz w:val="24"/>
          <w:szCs w:val="24"/>
        </w:rPr>
        <w:t>р</w:t>
      </w:r>
      <w:r w:rsidRPr="00D33D50">
        <w:rPr>
          <w:rFonts w:ascii="Verdana" w:hAnsi="Verdana"/>
          <w:caps w:val="0"/>
          <w:spacing w:val="-4"/>
          <w:sz w:val="24"/>
          <w:szCs w:val="24"/>
        </w:rPr>
        <w:t xml:space="preserve">астительных </w:t>
      </w:r>
      <w:r>
        <w:rPr>
          <w:rFonts w:ascii="Verdana" w:hAnsi="Verdana"/>
          <w:caps w:val="0"/>
          <w:spacing w:val="-4"/>
          <w:sz w:val="24"/>
          <w:szCs w:val="24"/>
        </w:rPr>
        <w:t>п</w:t>
      </w:r>
      <w:r w:rsidRPr="00D33D50">
        <w:rPr>
          <w:rFonts w:ascii="Verdana" w:hAnsi="Verdana"/>
          <w:caps w:val="0"/>
          <w:spacing w:val="-4"/>
          <w:sz w:val="24"/>
          <w:szCs w:val="24"/>
        </w:rPr>
        <w:t>окровов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52"/>
      </w:tblGrid>
      <w:tr w:rsidR="001C4569" w:rsidRPr="00D33D50" w:rsidTr="006B2F97">
        <w:trPr>
          <w:trHeight w:val="437"/>
        </w:trPr>
        <w:tc>
          <w:tcPr>
            <w:tcW w:w="6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4569" w:rsidRPr="00E42C87" w:rsidRDefault="00D33D50" w:rsidP="0018550A">
            <w:pPr>
              <w:pStyle w:val="a3"/>
              <w:spacing w:line="360" w:lineRule="auto"/>
              <w:rPr>
                <w:rFonts w:ascii="Verdana" w:hAnsi="Verdana"/>
                <w:i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i/>
                <w:caps w:val="0"/>
                <w:spacing w:val="-4"/>
                <w:sz w:val="24"/>
                <w:szCs w:val="24"/>
              </w:rPr>
              <w:t>Объект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C4569" w:rsidRPr="00D33D50" w:rsidRDefault="00D33D50" w:rsidP="0018550A">
            <w:pPr>
              <w:pStyle w:val="a3"/>
              <w:rPr>
                <w:rFonts w:ascii="Verdana" w:hAnsi="Verdana"/>
                <w:i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i/>
                <w:caps w:val="0"/>
                <w:spacing w:val="-4"/>
                <w:sz w:val="24"/>
                <w:szCs w:val="24"/>
              </w:rPr>
              <w:t>Альбедо,%</w:t>
            </w:r>
          </w:p>
        </w:tc>
      </w:tr>
      <w:tr w:rsidR="001C4569" w:rsidRPr="00D33D50" w:rsidTr="006B2F97">
        <w:trPr>
          <w:trHeight w:val="244"/>
        </w:trPr>
        <w:tc>
          <w:tcPr>
            <w:tcW w:w="68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Чернозем сухой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14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Чернозем  влажный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8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Серозем сухой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25-30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Серозем влажный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10-12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Сухие глинистые почвы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20-35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Сухие песчаные почвы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25-45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Пшеница яровая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10-25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lastRenderedPageBreak/>
              <w:t>Травы зеленые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26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Травы высохшие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19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18550A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Картофель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19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right w:val="single" w:sz="18" w:space="0" w:color="auto"/>
            </w:tcBorders>
          </w:tcPr>
          <w:p w:rsidR="001C4569" w:rsidRPr="00E42C87" w:rsidRDefault="00D33D50" w:rsidP="00D33D50">
            <w:pPr>
              <w:pStyle w:val="a3"/>
              <w:spacing w:line="400" w:lineRule="atLeast"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Хвойные леса</w:t>
            </w: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</w:tcPr>
          <w:p w:rsidR="001C4569" w:rsidRPr="00D33D50" w:rsidRDefault="00D33D50" w:rsidP="0018550A">
            <w:pPr>
              <w:pStyle w:val="a3"/>
              <w:spacing w:line="400" w:lineRule="atLeast"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10-15</w:t>
            </w:r>
          </w:p>
        </w:tc>
      </w:tr>
      <w:tr w:rsidR="001C4569" w:rsidRPr="00D33D50" w:rsidTr="006B2F97">
        <w:tc>
          <w:tcPr>
            <w:tcW w:w="68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569" w:rsidRPr="00E42C87" w:rsidRDefault="00D33D50" w:rsidP="006B2F97">
            <w:pPr>
              <w:pStyle w:val="a3"/>
              <w:spacing w:line="400" w:lineRule="atLeast"/>
              <w:contextualSpacing/>
              <w:jc w:val="left"/>
              <w:rPr>
                <w:rFonts w:ascii="Verdana" w:hAnsi="Verdana"/>
                <w:spacing w:val="-4"/>
                <w:sz w:val="24"/>
                <w:szCs w:val="24"/>
              </w:rPr>
            </w:pPr>
            <w:r w:rsidRPr="00E42C87">
              <w:rPr>
                <w:rFonts w:ascii="Verdana" w:hAnsi="Verdana"/>
                <w:caps w:val="0"/>
                <w:spacing w:val="-4"/>
                <w:sz w:val="24"/>
                <w:szCs w:val="24"/>
              </w:rPr>
              <w:t>Лиственные леса</w:t>
            </w:r>
          </w:p>
        </w:tc>
        <w:tc>
          <w:tcPr>
            <w:tcW w:w="2552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1C4569" w:rsidRPr="00D33D50" w:rsidRDefault="00D33D50" w:rsidP="006B2F97">
            <w:pPr>
              <w:pStyle w:val="a3"/>
              <w:spacing w:line="400" w:lineRule="atLeast"/>
              <w:contextualSpacing/>
              <w:rPr>
                <w:rFonts w:ascii="Verdana" w:hAnsi="Verdana"/>
                <w:spacing w:val="-4"/>
                <w:sz w:val="24"/>
                <w:szCs w:val="24"/>
              </w:rPr>
            </w:pPr>
            <w:r w:rsidRPr="00D33D50">
              <w:rPr>
                <w:rFonts w:ascii="Verdana" w:hAnsi="Verdana"/>
                <w:caps w:val="0"/>
                <w:spacing w:val="-4"/>
                <w:sz w:val="24"/>
                <w:szCs w:val="24"/>
              </w:rPr>
              <w:t>15-20</w:t>
            </w:r>
          </w:p>
        </w:tc>
      </w:tr>
      <w:tr w:rsidR="001C4569" w:rsidRPr="00D33D50" w:rsidTr="00E42C87">
        <w:trPr>
          <w:cantSplit/>
          <w:trHeight w:val="35"/>
        </w:trPr>
        <w:tc>
          <w:tcPr>
            <w:tcW w:w="9356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1C4569" w:rsidRPr="00E42C87" w:rsidRDefault="001C4569" w:rsidP="006B2F97">
            <w:pPr>
              <w:pStyle w:val="a3"/>
              <w:contextualSpacing/>
              <w:rPr>
                <w:rFonts w:ascii="Verdana" w:hAnsi="Verdana"/>
                <w:spacing w:val="-4"/>
                <w:sz w:val="24"/>
                <w:szCs w:val="24"/>
              </w:rPr>
            </w:pPr>
          </w:p>
        </w:tc>
      </w:tr>
      <w:tr w:rsidR="001C4569" w:rsidRPr="008F6448" w:rsidTr="006B2F97">
        <w:trPr>
          <w:cantSplit/>
          <w:trHeight w:val="8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4569" w:rsidRPr="00E42C87" w:rsidRDefault="001C4569" w:rsidP="006B2F97">
            <w:pPr>
              <w:pStyle w:val="a3"/>
              <w:contextualSpacing/>
              <w:jc w:val="both"/>
              <w:rPr>
                <w:rFonts w:ascii="Verdana" w:hAnsi="Verdana"/>
                <w:spacing w:val="-4"/>
                <w:sz w:val="24"/>
                <w:szCs w:val="24"/>
              </w:rPr>
            </w:pPr>
          </w:p>
        </w:tc>
      </w:tr>
    </w:tbl>
    <w:p w:rsidR="001C4569" w:rsidRPr="008F6448" w:rsidRDefault="001C4569" w:rsidP="006B2F97">
      <w:pPr>
        <w:pStyle w:val="a3"/>
        <w:ind w:firstLine="567"/>
        <w:contextualSpacing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Теплопоглощение</w:t>
      </w:r>
      <w:r w:rsidRPr="008F6448">
        <w:rPr>
          <w:rFonts w:ascii="Verdana" w:hAnsi="Verdana"/>
          <w:caps w:val="0"/>
          <w:sz w:val="24"/>
          <w:szCs w:val="24"/>
        </w:rPr>
        <w:t xml:space="preserve"> – </w:t>
      </w:r>
      <w:r w:rsidRPr="008F6448">
        <w:rPr>
          <w:rFonts w:ascii="Verdana" w:hAnsi="Verdana"/>
          <w:i/>
          <w:caps w:val="0"/>
          <w:sz w:val="24"/>
          <w:szCs w:val="24"/>
        </w:rPr>
        <w:t>отдача почвой тепла в атмосферу</w:t>
      </w:r>
      <w:r w:rsidRPr="008F6448">
        <w:rPr>
          <w:rFonts w:ascii="Verdana" w:hAnsi="Verdana"/>
          <w:caps w:val="0"/>
          <w:sz w:val="24"/>
          <w:szCs w:val="24"/>
        </w:rPr>
        <w:t>. Зависит главным образом от степени влажности почвы. Чем больше воды в почве, тем сильнее она теряет тепло, наоборот сухие почвы – излучают тепло в меньшей степени. Поэтому бесструктурные глинистые почвы, способные удерживать хорошо воду, более холодные почвы. Почвы богатые гумусом, структурные – более теплые. Растительный покров или органические остатки на поверхности значительно ослабляют потерю влаги почвой. Снеговой покров предохраняет почву от глубокого промерзания (уменьшает теплоизлучение) и предотвращает гибель озимых и многолетних культур от низких температур.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Теплоемкость - </w:t>
      </w:r>
      <w:r w:rsidRPr="008F6448">
        <w:rPr>
          <w:rFonts w:ascii="Verdana" w:hAnsi="Verdana"/>
          <w:caps w:val="0"/>
          <w:sz w:val="24"/>
          <w:szCs w:val="24"/>
        </w:rPr>
        <w:t xml:space="preserve">способность почвы поглощать тепло. </w:t>
      </w:r>
      <w:r w:rsidRPr="008F6448">
        <w:rPr>
          <w:rFonts w:ascii="Verdana" w:hAnsi="Verdana"/>
          <w:i/>
          <w:caps w:val="0"/>
          <w:sz w:val="24"/>
          <w:szCs w:val="24"/>
        </w:rPr>
        <w:t>Теплоемкость бывает удельная и объемная. Удельная теплоемкость характеризуется количеством тепла  в Дж, которое необходимо для того, чтобы нагреть 1 г абсолютно сухой почвы на 1</w:t>
      </w:r>
      <w:r w:rsidRPr="008F6448">
        <w:rPr>
          <w:rFonts w:ascii="Verdana" w:hAnsi="Verdana"/>
          <w:i/>
          <w:caps w:val="0"/>
          <w:sz w:val="24"/>
          <w:szCs w:val="24"/>
          <w:vertAlign w:val="superscript"/>
        </w:rPr>
        <w:t>о</w:t>
      </w:r>
      <w:r w:rsidRPr="008F6448">
        <w:rPr>
          <w:rFonts w:ascii="Verdana" w:hAnsi="Verdana"/>
          <w:i/>
          <w:caps w:val="0"/>
          <w:sz w:val="24"/>
          <w:szCs w:val="24"/>
        </w:rPr>
        <w:t>С, а объемная – соответственно 1 см</w:t>
      </w:r>
      <w:r w:rsidRPr="008F6448">
        <w:rPr>
          <w:rFonts w:ascii="Verdana" w:hAnsi="Verdana"/>
          <w:i/>
          <w:caps w:val="0"/>
          <w:sz w:val="24"/>
          <w:szCs w:val="24"/>
          <w:vertAlign w:val="superscript"/>
        </w:rPr>
        <w:t>3</w:t>
      </w:r>
      <w:r w:rsidRPr="008F6448">
        <w:rPr>
          <w:rFonts w:ascii="Verdana" w:hAnsi="Verdana"/>
          <w:i/>
          <w:caps w:val="0"/>
          <w:sz w:val="24"/>
          <w:szCs w:val="24"/>
        </w:rPr>
        <w:t>.</w:t>
      </w:r>
      <w:r w:rsidRPr="008F6448">
        <w:rPr>
          <w:rFonts w:ascii="Verdana" w:hAnsi="Verdana"/>
          <w:caps w:val="0"/>
          <w:sz w:val="24"/>
          <w:szCs w:val="24"/>
        </w:rPr>
        <w:t xml:space="preserve"> В целом их значение связано между собой следующим уравнением:</w:t>
      </w:r>
    </w:p>
    <w:p w:rsidR="001C4569" w:rsidRPr="008F6448" w:rsidRDefault="001C4569" w:rsidP="001C4569">
      <w:pPr>
        <w:pStyle w:val="a3"/>
        <w:ind w:firstLine="567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Т</w:t>
      </w:r>
      <w:r w:rsidRPr="008F6448">
        <w:rPr>
          <w:rFonts w:ascii="Verdana" w:hAnsi="Verdana"/>
          <w:caps w:val="0"/>
          <w:sz w:val="24"/>
          <w:szCs w:val="24"/>
          <w:vertAlign w:val="subscript"/>
          <w:lang w:val="en-US"/>
        </w:rPr>
        <w:t>v</w:t>
      </w:r>
      <w:r w:rsidRPr="008F6448">
        <w:rPr>
          <w:rFonts w:ascii="Verdana" w:hAnsi="Verdana"/>
          <w:caps w:val="0"/>
          <w:sz w:val="24"/>
          <w:szCs w:val="24"/>
        </w:rPr>
        <w:t xml:space="preserve"> = Т 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•</w:t>
      </w:r>
      <w:r w:rsidRPr="008F6448">
        <w:rPr>
          <w:rFonts w:ascii="Verdana" w:hAnsi="Verdana"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d</w:t>
      </w:r>
      <w:r w:rsidRPr="008F6448">
        <w:rPr>
          <w:rFonts w:ascii="Verdana" w:hAnsi="Verdana"/>
          <w:caps w:val="0"/>
          <w:sz w:val="24"/>
          <w:szCs w:val="24"/>
          <w:vertAlign w:val="subscript"/>
          <w:lang w:val="en-US"/>
        </w:rPr>
        <w:t>v</w:t>
      </w:r>
      <w:r w:rsidRPr="008F6448">
        <w:rPr>
          <w:rFonts w:ascii="Verdana" w:hAnsi="Verdana"/>
          <w:caps w:val="0"/>
          <w:sz w:val="24"/>
          <w:szCs w:val="24"/>
        </w:rPr>
        <w:t>,%</w:t>
      </w:r>
    </w:p>
    <w:p w:rsidR="001C4569" w:rsidRPr="008F6448" w:rsidRDefault="001C4569" w:rsidP="001C4569">
      <w:pPr>
        <w:pStyle w:val="a3"/>
        <w:jc w:val="left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      где Т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bscript"/>
          <w:lang w:val="en-US"/>
        </w:rPr>
        <w:t>v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bscript"/>
        </w:rPr>
        <w:t xml:space="preserve">, 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Т – соответственно объемная (Дж/(см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perscript"/>
        </w:rPr>
        <w:t>3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 • град) и удельная [Дж/(г • град)] теплоемкости; </w:t>
      </w:r>
      <w:r w:rsidRPr="008F6448">
        <w:rPr>
          <w:rFonts w:ascii="Verdana" w:hAnsi="Verdana"/>
          <w:caps w:val="0"/>
          <w:sz w:val="24"/>
          <w:szCs w:val="24"/>
          <w:lang w:val="en-US"/>
        </w:rPr>
        <w:t>d</w:t>
      </w:r>
      <w:r w:rsidRPr="008F6448">
        <w:rPr>
          <w:rFonts w:ascii="Verdana" w:hAnsi="Verdana"/>
          <w:caps w:val="0"/>
          <w:sz w:val="24"/>
          <w:szCs w:val="24"/>
          <w:vertAlign w:val="subscript"/>
          <w:lang w:val="en-US"/>
        </w:rPr>
        <w:t>v</w:t>
      </w:r>
      <w:r w:rsidRPr="008F6448">
        <w:rPr>
          <w:rFonts w:ascii="Verdana" w:hAnsi="Verdana"/>
          <w:caps w:val="0"/>
          <w:sz w:val="24"/>
          <w:szCs w:val="24"/>
          <w:vertAlign w:val="subscript"/>
        </w:rPr>
        <w:t xml:space="preserve"> </w:t>
      </w:r>
      <w:r w:rsidRPr="008F6448">
        <w:rPr>
          <w:rFonts w:ascii="Verdana" w:hAnsi="Verdana"/>
          <w:caps w:val="0"/>
          <w:sz w:val="24"/>
          <w:szCs w:val="24"/>
        </w:rPr>
        <w:t>– плотность сложения почвы, г/см</w:t>
      </w:r>
      <w:r w:rsidRPr="008F6448">
        <w:rPr>
          <w:rFonts w:ascii="Verdana" w:hAnsi="Verdana"/>
          <w:caps w:val="0"/>
          <w:sz w:val="24"/>
          <w:szCs w:val="24"/>
          <w:vertAlign w:val="superscript"/>
        </w:rPr>
        <w:t xml:space="preserve">3 </w:t>
      </w:r>
      <w:r w:rsidRPr="008F6448">
        <w:rPr>
          <w:rFonts w:ascii="Verdana" w:hAnsi="Verdana"/>
          <w:caps w:val="0"/>
          <w:sz w:val="24"/>
          <w:szCs w:val="24"/>
        </w:rPr>
        <w:t>(объемная масса).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Теплоемкость почвы зависит от ее гранулометрического и минералогического состава, содержания в ней органического  вещества, воды, воздуха. Теплоемкость влажной почвы всегда выше теплоемкости сухой почвы. Именно поэтому влажные почвы медленнее нагреваются, чем сухие и более медленно охлаждаются.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pacing w:val="-4"/>
          <w:sz w:val="24"/>
          <w:szCs w:val="24"/>
        </w:rPr>
        <w:t>Теплопроводность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. В связи с разностью температур теплота, которая поступает на поверхность почв в результате теплообмена, перераспределяется между ее слоями. Этот процесс называется теплообменом, </w:t>
      </w:r>
      <w:r w:rsidRPr="008F6448">
        <w:rPr>
          <w:rFonts w:ascii="Verdana" w:hAnsi="Verdana"/>
          <w:i/>
          <w:caps w:val="0"/>
          <w:spacing w:val="-4"/>
          <w:sz w:val="24"/>
          <w:szCs w:val="24"/>
        </w:rPr>
        <w:t>а свойство  проводить тепло от более теплых слоев к холодным – теплопроводность. Она измеряется количеством тепла в калориях, которое проходит через 1 см</w:t>
      </w:r>
      <w:r w:rsidRPr="008F6448">
        <w:rPr>
          <w:rFonts w:ascii="Verdana" w:hAnsi="Verdana"/>
          <w:i/>
          <w:caps w:val="0"/>
          <w:spacing w:val="-4"/>
          <w:sz w:val="24"/>
          <w:szCs w:val="24"/>
          <w:vertAlign w:val="superscript"/>
        </w:rPr>
        <w:t>3</w:t>
      </w:r>
      <w:r w:rsidRPr="008F6448">
        <w:rPr>
          <w:rFonts w:ascii="Verdana" w:hAnsi="Verdana"/>
          <w:i/>
          <w:caps w:val="0"/>
          <w:spacing w:val="-4"/>
          <w:sz w:val="24"/>
          <w:szCs w:val="24"/>
        </w:rPr>
        <w:t xml:space="preserve"> почвы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. Теплопроводность оценивается коэффициент</w:t>
      </w:r>
      <w:r w:rsidR="008E1FED">
        <w:rPr>
          <w:rFonts w:ascii="Verdana" w:hAnsi="Verdana"/>
          <w:caps w:val="0"/>
          <w:spacing w:val="-4"/>
          <w:sz w:val="24"/>
          <w:szCs w:val="24"/>
        </w:rPr>
        <w:t>ом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 теплопроводности</w:t>
      </w:r>
      <w:r w:rsidR="00E42C87">
        <w:rPr>
          <w:rFonts w:ascii="Verdana" w:hAnsi="Verdana"/>
          <w:caps w:val="0"/>
          <w:spacing w:val="-4"/>
          <w:sz w:val="24"/>
          <w:szCs w:val="24"/>
        </w:rPr>
        <w:t>.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 Наименьшей теплопроводностью отличается почвенный воздух, наибольшей – твердая фаза почвы, особенно ее минеральная часть. В связи с этим бесструктурные и плотные почвы имеют более высокую теплопроводность, чем рыхлые, с большим количеством пор аэрации.</w:t>
      </w:r>
    </w:p>
    <w:p w:rsidR="001C4569" w:rsidRPr="008F6448" w:rsidRDefault="0038552C" w:rsidP="001C4569">
      <w:pPr>
        <w:pStyle w:val="a3"/>
        <w:ind w:firstLine="642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Тепловой режим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>Под тепловым режимом</w:t>
      </w:r>
      <w:r w:rsidRPr="008F6448">
        <w:rPr>
          <w:rFonts w:ascii="Verdana" w:hAnsi="Verdana"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i/>
          <w:caps w:val="0"/>
          <w:sz w:val="24"/>
          <w:szCs w:val="24"/>
        </w:rPr>
        <w:t>почвы понимают совокупность процессов поступления, переноса, аккумуляции и отдачи тепла.</w:t>
      </w:r>
      <w:r w:rsidRPr="008F6448">
        <w:rPr>
          <w:rFonts w:ascii="Verdana" w:hAnsi="Verdana"/>
          <w:caps w:val="0"/>
          <w:sz w:val="24"/>
          <w:szCs w:val="24"/>
        </w:rPr>
        <w:t xml:space="preserve">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Типы температурного режима почв.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lastRenderedPageBreak/>
        <w:t>В зависимости от среднегодовой температуры почвы и характера ее промерзания выделено 4 типа температурного режима почв:</w:t>
      </w:r>
    </w:p>
    <w:p w:rsidR="0038552C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i/>
          <w:caps w:val="0"/>
          <w:sz w:val="24"/>
          <w:szCs w:val="24"/>
        </w:rPr>
        <w:t xml:space="preserve">1.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Мерзлотный тип</w:t>
      </w:r>
      <w:r w:rsidRPr="008F6448">
        <w:rPr>
          <w:rFonts w:ascii="Verdana" w:hAnsi="Verdana"/>
          <w:caps w:val="0"/>
          <w:sz w:val="24"/>
          <w:szCs w:val="24"/>
        </w:rPr>
        <w:t xml:space="preserve"> температурного режима характерен для </w:t>
      </w:r>
      <w:r w:rsidR="0038552C" w:rsidRPr="008F6448">
        <w:rPr>
          <w:rFonts w:ascii="Verdana" w:hAnsi="Verdana"/>
          <w:caps w:val="0"/>
          <w:sz w:val="24"/>
          <w:szCs w:val="24"/>
        </w:rPr>
        <w:t>местностей, где среднегодовая температура почвенного профиля отрицательная.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i/>
          <w:caps w:val="0"/>
          <w:sz w:val="24"/>
          <w:szCs w:val="24"/>
        </w:rPr>
        <w:t xml:space="preserve">2.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Длительно</w:t>
      </w:r>
      <w:r w:rsidR="0038552C" w:rsidRPr="008F6448">
        <w:rPr>
          <w:rFonts w:ascii="Verdana" w:hAnsi="Verdana"/>
          <w:b/>
          <w:i/>
          <w:caps w:val="0"/>
          <w:sz w:val="24"/>
          <w:szCs w:val="24"/>
        </w:rPr>
        <w:t xml:space="preserve">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сезоннопромерзающий тип</w:t>
      </w:r>
      <w:r w:rsidRPr="008F6448">
        <w:rPr>
          <w:rFonts w:ascii="Verdana" w:hAnsi="Verdana"/>
          <w:caps w:val="0"/>
          <w:sz w:val="24"/>
          <w:szCs w:val="24"/>
        </w:rPr>
        <w:t xml:space="preserve"> проявляется на территориях, где преобладает положительная среднегодовая температура почвенного профиля. </w:t>
      </w:r>
      <w:r w:rsidR="0038552C" w:rsidRPr="008F6448">
        <w:rPr>
          <w:rFonts w:ascii="Verdana" w:hAnsi="Verdana"/>
          <w:caps w:val="0"/>
          <w:sz w:val="24"/>
          <w:szCs w:val="24"/>
        </w:rPr>
        <w:t>Почвы промерзают на глубину не менее 1м</w:t>
      </w:r>
      <w:r w:rsidR="008F6448" w:rsidRPr="008F6448">
        <w:rPr>
          <w:rFonts w:ascii="Verdana" w:hAnsi="Verdana"/>
          <w:caps w:val="0"/>
          <w:sz w:val="24"/>
          <w:szCs w:val="24"/>
        </w:rPr>
        <w:t xml:space="preserve">, а длительность промерзания составляет более 5 месяцев.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3. </w:t>
      </w:r>
      <w:r w:rsidRPr="008F6448">
        <w:rPr>
          <w:rFonts w:ascii="Verdana" w:hAnsi="Verdana"/>
          <w:b/>
          <w:caps w:val="0"/>
          <w:sz w:val="24"/>
          <w:szCs w:val="24"/>
        </w:rPr>
        <w:t>С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езоннопромерзающий тип</w:t>
      </w:r>
      <w:r w:rsidR="008F6448" w:rsidRPr="008F6448">
        <w:rPr>
          <w:rFonts w:ascii="Verdana" w:hAnsi="Verdana"/>
          <w:i/>
          <w:caps w:val="0"/>
          <w:sz w:val="24"/>
          <w:szCs w:val="24"/>
        </w:rPr>
        <w:t xml:space="preserve"> - </w:t>
      </w:r>
      <w:r w:rsidRPr="008F6448">
        <w:rPr>
          <w:rFonts w:ascii="Verdana" w:hAnsi="Verdana"/>
          <w:caps w:val="0"/>
          <w:sz w:val="24"/>
          <w:szCs w:val="24"/>
        </w:rPr>
        <w:t>среднегодов</w:t>
      </w:r>
      <w:r w:rsidR="008F6448" w:rsidRPr="008F6448">
        <w:rPr>
          <w:rFonts w:ascii="Verdana" w:hAnsi="Verdana"/>
          <w:caps w:val="0"/>
          <w:sz w:val="24"/>
          <w:szCs w:val="24"/>
        </w:rPr>
        <w:t>ая</w:t>
      </w:r>
      <w:r w:rsidRPr="008F6448">
        <w:rPr>
          <w:rFonts w:ascii="Verdana" w:hAnsi="Verdana"/>
          <w:caps w:val="0"/>
          <w:sz w:val="24"/>
          <w:szCs w:val="24"/>
        </w:rPr>
        <w:t xml:space="preserve"> температур</w:t>
      </w:r>
      <w:r w:rsidR="008F6448" w:rsidRPr="008F6448">
        <w:rPr>
          <w:rFonts w:ascii="Verdana" w:hAnsi="Verdana"/>
          <w:caps w:val="0"/>
          <w:sz w:val="24"/>
          <w:szCs w:val="24"/>
        </w:rPr>
        <w:t>а</w:t>
      </w:r>
      <w:r w:rsidRPr="008F6448">
        <w:rPr>
          <w:rFonts w:ascii="Verdana" w:hAnsi="Verdana"/>
          <w:caps w:val="0"/>
          <w:sz w:val="24"/>
          <w:szCs w:val="24"/>
        </w:rPr>
        <w:t xml:space="preserve"> почвенного профиля</w:t>
      </w:r>
      <w:r w:rsidR="008F6448" w:rsidRPr="008F6448">
        <w:rPr>
          <w:rFonts w:ascii="Verdana" w:hAnsi="Verdana"/>
          <w:caps w:val="0"/>
          <w:sz w:val="24"/>
          <w:szCs w:val="24"/>
        </w:rPr>
        <w:t xml:space="preserve"> положительная</w:t>
      </w:r>
      <w:r w:rsidRPr="008F6448">
        <w:rPr>
          <w:rFonts w:ascii="Verdana" w:hAnsi="Verdana"/>
          <w:caps w:val="0"/>
          <w:sz w:val="24"/>
          <w:szCs w:val="24"/>
        </w:rPr>
        <w:t xml:space="preserve">. Длительность промерзания почвы </w:t>
      </w:r>
      <w:r w:rsidR="008F6448" w:rsidRPr="008F6448">
        <w:rPr>
          <w:rFonts w:ascii="Verdana" w:hAnsi="Verdana"/>
          <w:caps w:val="0"/>
          <w:sz w:val="24"/>
          <w:szCs w:val="24"/>
        </w:rPr>
        <w:t>менее</w:t>
      </w:r>
      <w:r w:rsidRPr="008F6448">
        <w:rPr>
          <w:rFonts w:ascii="Verdana" w:hAnsi="Verdana"/>
          <w:caps w:val="0"/>
          <w:sz w:val="24"/>
          <w:szCs w:val="24"/>
        </w:rPr>
        <w:t xml:space="preserve"> 5 месяцев. </w:t>
      </w:r>
    </w:p>
    <w:p w:rsidR="008F6448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i/>
          <w:caps w:val="0"/>
          <w:sz w:val="24"/>
          <w:szCs w:val="24"/>
        </w:rPr>
        <w:t xml:space="preserve">4.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>Непромерзающий тип</w:t>
      </w:r>
      <w:r w:rsidRPr="008F6448">
        <w:rPr>
          <w:rFonts w:ascii="Verdana" w:hAnsi="Verdana"/>
          <w:caps w:val="0"/>
          <w:sz w:val="24"/>
          <w:szCs w:val="24"/>
        </w:rPr>
        <w:t xml:space="preserve"> </w:t>
      </w:r>
      <w:r w:rsidR="008F6448" w:rsidRPr="008F6448">
        <w:rPr>
          <w:rFonts w:ascii="Verdana" w:hAnsi="Verdana"/>
          <w:caps w:val="0"/>
          <w:sz w:val="24"/>
          <w:szCs w:val="24"/>
        </w:rPr>
        <w:t>– промерзания почв не наблюдается.</w:t>
      </w:r>
    </w:p>
    <w:p w:rsidR="008F6448" w:rsidRPr="008F6448" w:rsidRDefault="008F6448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Регулирование теплового режима обеспечивается агротехническими и лесокультурными мероприятиями. Такие приемы – снегозадержание, прикатывание снега кольчатыми катками, посыпание его золой, оставление гребнистой пашни, мульчирование темными веществами. Покрытие пленкой, создание лесных полос – способствуют прогреванию почвы.</w:t>
      </w:r>
    </w:p>
    <w:p w:rsidR="001C4569" w:rsidRPr="008F6448" w:rsidRDefault="001C4569" w:rsidP="001C4569">
      <w:pPr>
        <w:pStyle w:val="a3"/>
        <w:spacing w:line="360" w:lineRule="auto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Особенности теплового режима лесных почв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pacing w:val="-4"/>
          <w:sz w:val="24"/>
          <w:szCs w:val="24"/>
        </w:rPr>
        <w:t>Тепловой режим лесных почв обладает своей спецификой. Верхняя часть корневой системы деревьев, особенно их горизонтальные корни, находится в более теплых, а глубинные корни – в более прохладных слоях почвы. Кроны, стволы и корневые системы лесных насаждений функционируют в разных фитоклиматических условиях; корни и стволы – в более мягком климате, кроны – в более континентальном. Именно поэтому и возникла большая чувствительность корней как  к высоким, так и низким температурам.  Эту особенность корневых систем принимают во внимание при выкопке, перевозке и посадке деревьев на новые места. Корневые системы выкопанных сеянцев, саженцев и взрослых деревьев следует оберегать не только от солнечных лучей и ветра, но и от мороза.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Сомкнутый полог леса задерживает большую часть радиационного тепла. Лесной полог отделяет  воздушное пространство от свободной атмосферы  и тем самым затрудняет обмен между ними воздухом и теплом. Внутри леса создается особый тепловой режим. </w:t>
      </w:r>
    </w:p>
    <w:p w:rsidR="00D33D50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Задержание тепловых лучей кронами препятствует нагреву лесной почвы и находящегося над ней слоя воздуха. Лесная почва на глубине 1-1,5 м в течение летнего времени холоднее, чем почва полей. Зимой лесная почва, напротив, теплее, чем полевая, и не 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только под покровом вечнозеленых хвойных насаждений, но в еще большей степени под лиственными, накопляющими более мощный снежный покров.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Высокие температуры при недостатке влаги угнетают деятельность микрофлоры, замедляют разложение растительных остатков. Так, например, процесс выделения лесной подстилкой и почвой углекислоты (так называемое «дыхание почвы») в сухих борах почти полностью прекращается в жаркую и засушливую погоду, но возобновляется после каждого, даже и небольшого дождя. В противоположных условиях, на влажных и холодных почвах сырых боров, суборей  и других типов леса, относящихся к торфянистым глееподзолам, разложение опада идет </w:t>
      </w:r>
      <w:r w:rsidRPr="008F6448">
        <w:rPr>
          <w:rFonts w:ascii="Verdana" w:hAnsi="Verdana"/>
          <w:caps w:val="0"/>
          <w:spacing w:val="-4"/>
          <w:sz w:val="24"/>
          <w:szCs w:val="24"/>
        </w:rPr>
        <w:lastRenderedPageBreak/>
        <w:t xml:space="preserve">медленно. Подзолообразование и оглеение почв связано в лесах с временно избыточным увлажнением и недостатком тепла, способствующим задержке разложения растительного опада на промежуточных этапах. Избыток тепла при равномерном увлажнении почвы способствует ускоренной минерализации опада. Лесной полог, затеняющий почву и способствующий сохранению влаги в поверхностном горизонте, усиливает накопление кислого перегноя и подзолообразования в хвойных лесах; наоборот, в лиственных лесах подобный же тепловой режим благоприятствует накоплению мягкого (нейтрального) перегноя.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8F6448">
        <w:rPr>
          <w:rFonts w:ascii="Verdana" w:hAnsi="Verdana"/>
          <w:caps w:val="0"/>
          <w:spacing w:val="-4"/>
          <w:sz w:val="24"/>
          <w:szCs w:val="24"/>
        </w:rPr>
        <w:t>Наиболее важный источник образования углекислоты в лесу – верхняя часть почвы, прежде всего подстилка и гумус. Здесь под влиянием животных, грибов, бактерий протекают интенсивные биологические процессы, сопровождающиеся образованием углекислоты. Другие источники СО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bscript"/>
        </w:rPr>
        <w:t>2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 xml:space="preserve"> прямо или косвенно связаны также с почвой – углекислота образуется в процессе корневого дыхания, поступает из почвенного воздуха, выделяется в связи с нахождением в почве солей угольной кислоты (СаСО</w:t>
      </w:r>
      <w:r w:rsidRPr="008F6448">
        <w:rPr>
          <w:rFonts w:ascii="Verdana" w:hAnsi="Verdana"/>
          <w:caps w:val="0"/>
          <w:spacing w:val="-4"/>
          <w:sz w:val="24"/>
          <w:szCs w:val="24"/>
          <w:vertAlign w:val="subscript"/>
        </w:rPr>
        <w:t>3</w:t>
      </w:r>
      <w:r w:rsidRPr="008F6448">
        <w:rPr>
          <w:rFonts w:ascii="Verdana" w:hAnsi="Verdana"/>
          <w:caps w:val="0"/>
          <w:spacing w:val="-4"/>
          <w:sz w:val="24"/>
          <w:szCs w:val="24"/>
        </w:rPr>
        <w:t>) и др. Концентрация углекислоты в припочвенном слое  воздуха имеет большое значение для растений нижних ярусов, особенно в сильно затененных местах, т.е. в условиях плохого светового питания.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В почвах под незаболоченными лесами содержание кислорода весьма мало отличается от среднего его содержания в атмосферном воздухе. Избыточное увлажнение и заболачивание вызывают значительное снижение содержание кислорода вплоть до почти полного его исчезновения.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Концентрация углекислоты в условиях нормального увлажнения обычно лишь немногим превышает 1%, что также не может считаться вредным для растений. И только при заболачивании она может подниматься до 6% и выше и достигать, следовательно, размеров, уже неблагоприятных для жизни растений.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>В условиях заметного заболачивания состав почвенного воздуха может быть одной из причин плохого роста леса.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8F6448">
        <w:rPr>
          <w:rFonts w:ascii="Verdana" w:hAnsi="Verdana"/>
          <w:caps w:val="0"/>
          <w:sz w:val="24"/>
          <w:szCs w:val="24"/>
        </w:rPr>
        <w:t xml:space="preserve">Состав почвенного воздуха сильно изменяется в зависимости от характера и состава растительности, от погодных условий и смены сезона.   </w:t>
      </w:r>
      <w:r w:rsidRPr="008F6448">
        <w:rPr>
          <w:rFonts w:ascii="Verdana" w:hAnsi="Verdana"/>
          <w:b/>
          <w:i/>
          <w:caps w:val="0"/>
          <w:sz w:val="24"/>
          <w:szCs w:val="24"/>
        </w:rPr>
        <w:t xml:space="preserve">  </w:t>
      </w: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</w:p>
    <w:p w:rsidR="001C4569" w:rsidRPr="008F6448" w:rsidRDefault="001C4569" w:rsidP="001C4569">
      <w:pPr>
        <w:pStyle w:val="a3"/>
        <w:ind w:firstLine="567"/>
        <w:jc w:val="both"/>
        <w:rPr>
          <w:rFonts w:ascii="Verdana" w:hAnsi="Verdana"/>
          <w:b/>
          <w:i/>
          <w:caps w:val="0"/>
          <w:sz w:val="24"/>
          <w:szCs w:val="24"/>
        </w:rPr>
      </w:pPr>
    </w:p>
    <w:p w:rsidR="001C4569" w:rsidRPr="008F6448" w:rsidRDefault="001C4569" w:rsidP="00A975EE">
      <w:pPr>
        <w:rPr>
          <w:rFonts w:ascii="Verdana" w:hAnsi="Verdana"/>
        </w:rPr>
      </w:pPr>
    </w:p>
    <w:sectPr w:rsidR="001C4569" w:rsidRPr="008F6448" w:rsidSect="00BA1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975EE"/>
    <w:rsid w:val="000E5CD4"/>
    <w:rsid w:val="001C4569"/>
    <w:rsid w:val="00212847"/>
    <w:rsid w:val="00242FDC"/>
    <w:rsid w:val="002465EB"/>
    <w:rsid w:val="0038552C"/>
    <w:rsid w:val="00684CD3"/>
    <w:rsid w:val="006B2F97"/>
    <w:rsid w:val="00702BB2"/>
    <w:rsid w:val="008E1FED"/>
    <w:rsid w:val="008F6448"/>
    <w:rsid w:val="00A975EE"/>
    <w:rsid w:val="00AE3B6C"/>
    <w:rsid w:val="00BA1D41"/>
    <w:rsid w:val="00D33D50"/>
    <w:rsid w:val="00E42C87"/>
    <w:rsid w:val="00F5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4569"/>
    <w:pPr>
      <w:jc w:val="center"/>
    </w:pPr>
    <w:rPr>
      <w:caps/>
      <w:sz w:val="28"/>
      <w:szCs w:val="20"/>
    </w:rPr>
  </w:style>
  <w:style w:type="character" w:customStyle="1" w:styleId="a4">
    <w:name w:val="Основной текст Знак"/>
    <w:basedOn w:val="a0"/>
    <w:link w:val="a3"/>
    <w:rsid w:val="001C4569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styleId="a5">
    <w:name w:val="Placeholder Text"/>
    <w:basedOn w:val="a0"/>
    <w:uiPriority w:val="99"/>
    <w:semiHidden/>
    <w:rsid w:val="00242FD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42F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F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3069</Words>
  <Characters>17495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3</cp:revision>
  <cp:lastPrinted>2011-11-03T10:48:00Z</cp:lastPrinted>
  <dcterms:created xsi:type="dcterms:W3CDTF">2011-11-03T10:52:00Z</dcterms:created>
  <dcterms:modified xsi:type="dcterms:W3CDTF">2017-12-24T08:31:00Z</dcterms:modified>
</cp:coreProperties>
</file>